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74AC" w14:textId="41B52BE2" w:rsidR="0045261F" w:rsidRPr="0045261F" w:rsidRDefault="0045261F" w:rsidP="0045261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45261F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Критеријуми оцењивања Стручног већа за разредну наставу за четврти разред основног образовања и васпитања</w:t>
      </w:r>
      <w:r w:rsidRPr="0045261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B946A43" w14:textId="1FDEE6C4" w:rsidR="0075623F" w:rsidRPr="0045261F" w:rsidRDefault="0075623F" w:rsidP="0075623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14:paraId="17BD76AA" w14:textId="0989B3B0" w:rsidR="0075623F" w:rsidRPr="00A41720" w:rsidRDefault="0075623F" w:rsidP="0075623F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>У четвртом разреду основног образовања и васпитања, у току школске године, ученик се оцењује бројчаном оценом на скали од 1 (недовољан) до 5 (одличан) и описном оценом из активности (пројектне наставе).</w:t>
      </w:r>
      <w:r w:rsidRPr="00A41720">
        <w:rPr>
          <w:rFonts w:eastAsia="Times New Roman" w:cstheme="minorHAnsi"/>
          <w:sz w:val="22"/>
          <w:szCs w:val="22"/>
        </w:rPr>
        <w:br/>
        <w:t xml:space="preserve">Успех ученика из изборних програма и то: верска настава и грађанско васпитање оцењује се описно и то: </w:t>
      </w:r>
    </w:p>
    <w:p w14:paraId="400B7FFE" w14:textId="77777777" w:rsidR="0075623F" w:rsidRPr="00A41720" w:rsidRDefault="0075623F" w:rsidP="0075623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>истиче се,</w:t>
      </w:r>
    </w:p>
    <w:p w14:paraId="56A2B61B" w14:textId="77777777" w:rsidR="008D7535" w:rsidRPr="00A41720" w:rsidRDefault="0075623F" w:rsidP="008D753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>добар,</w:t>
      </w:r>
    </w:p>
    <w:p w14:paraId="5A7E27EE" w14:textId="0A6B6F8A" w:rsidR="0075623F" w:rsidRPr="00A41720" w:rsidRDefault="0075623F" w:rsidP="008D753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задовољава. </w:t>
      </w:r>
    </w:p>
    <w:p w14:paraId="0933125A" w14:textId="77777777" w:rsidR="008D7535" w:rsidRPr="00A41720" w:rsidRDefault="008D7535" w:rsidP="008D7535">
      <w:pPr>
        <w:pStyle w:val="Default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</w:pPr>
      <w:proofErr w:type="spellStart"/>
      <w:r w:rsidRPr="00A41720"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  <w:t>Домаћи</w:t>
      </w:r>
      <w:proofErr w:type="spellEnd"/>
      <w:r w:rsidRPr="00A41720"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  <w:t>задаци</w:t>
      </w:r>
      <w:proofErr w:type="spellEnd"/>
    </w:p>
    <w:p w14:paraId="0753C56A" w14:textId="77777777" w:rsidR="008D7535" w:rsidRPr="00A41720" w:rsidRDefault="008D7535" w:rsidP="008D753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Наставник води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евиденцију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о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домаћим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задацима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и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индивидуалним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задацима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које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је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дао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ученику. </w:t>
      </w:r>
    </w:p>
    <w:p w14:paraId="33C92842" w14:textId="77777777" w:rsidR="008D7535" w:rsidRPr="00A41720" w:rsidRDefault="008D7535" w:rsidP="008D753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Три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ненаписана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домаћа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задатка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вреднују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се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оценом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недовољан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(1) </w:t>
      </w:r>
    </w:p>
    <w:p w14:paraId="471A4105" w14:textId="77777777" w:rsidR="008D7535" w:rsidRPr="00A41720" w:rsidRDefault="008D7535" w:rsidP="008D753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Уколико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ученик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није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понео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домаћи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задатак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на час (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није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донео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свеску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радну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свеску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презентацију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, плакат,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пано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или нешто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друго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),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сматра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се да га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није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урадио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14:paraId="553D3CE0" w14:textId="77777777" w:rsidR="008D7535" w:rsidRPr="00A41720" w:rsidRDefault="008D7535" w:rsidP="008D753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Уколико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наставник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утврди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да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је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домаћи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задатак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писао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неко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други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, или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је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преписан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са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интернета,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сматра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се да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да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га ученик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није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урадио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Уколико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ученик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покаже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на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следећем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часу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уредно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написан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домаћи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задатак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, наставник то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бележи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у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своју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педагошку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свеску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, али се не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брише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минус или друга знака да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је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задатак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неизвршен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уколико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ученик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заиста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није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поправио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свој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однос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према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домаћим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задацима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14:paraId="4D0D1031" w14:textId="77777777" w:rsidR="008D7535" w:rsidRPr="00A41720" w:rsidRDefault="008D7535" w:rsidP="0075623F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</w:p>
    <w:p w14:paraId="34CEBCF0" w14:textId="02BF2CA0" w:rsidR="0075623F" w:rsidRPr="00A41720" w:rsidRDefault="0075623F" w:rsidP="0075623F">
      <w:pPr>
        <w:spacing w:before="100" w:beforeAutospacing="1" w:after="100" w:afterAutospacing="1"/>
        <w:rPr>
          <w:rFonts w:eastAsia="Times New Roman" w:cstheme="minorHAnsi"/>
          <w:sz w:val="28"/>
          <w:szCs w:val="28"/>
          <w:u w:val="thick"/>
        </w:rPr>
      </w:pPr>
      <w:r w:rsidRPr="00A41720">
        <w:rPr>
          <w:rFonts w:eastAsia="Times New Roman" w:cstheme="minorHAnsi"/>
          <w:sz w:val="28"/>
          <w:szCs w:val="28"/>
          <w:u w:val="thick"/>
        </w:rPr>
        <w:t xml:space="preserve">Ученици 4. разреда се из предмета </w:t>
      </w:r>
      <w:r w:rsidRPr="00A41720">
        <w:rPr>
          <w:rFonts w:eastAsia="Times New Roman" w:cstheme="minorHAnsi"/>
          <w:b/>
          <w:bCs/>
          <w:sz w:val="28"/>
          <w:szCs w:val="28"/>
          <w:u w:val="thick"/>
        </w:rPr>
        <w:t xml:space="preserve">Српски језик </w:t>
      </w:r>
      <w:r w:rsidRPr="00A41720">
        <w:rPr>
          <w:rFonts w:eastAsia="Times New Roman" w:cstheme="minorHAnsi"/>
          <w:sz w:val="28"/>
          <w:szCs w:val="28"/>
          <w:u w:val="thick"/>
        </w:rPr>
        <w:t xml:space="preserve">оцењују на три начина: </w:t>
      </w:r>
    </w:p>
    <w:p w14:paraId="7A33171B" w14:textId="77777777" w:rsidR="0075623F" w:rsidRPr="00A41720" w:rsidRDefault="0075623F" w:rsidP="0075623F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>1) писмено</w:t>
      </w:r>
      <w:r w:rsidRPr="00A41720">
        <w:rPr>
          <w:rFonts w:eastAsia="Times New Roman" w:cstheme="minorHAnsi"/>
          <w:sz w:val="22"/>
          <w:szCs w:val="22"/>
        </w:rPr>
        <w:br/>
        <w:t>2) усмено</w:t>
      </w:r>
      <w:r w:rsidRPr="00A41720">
        <w:rPr>
          <w:rFonts w:eastAsia="Times New Roman" w:cstheme="minorHAnsi"/>
          <w:sz w:val="22"/>
          <w:szCs w:val="22"/>
        </w:rPr>
        <w:br/>
        <w:t xml:space="preserve">3) на основу активности на часу </w:t>
      </w:r>
    </w:p>
    <w:p w14:paraId="150A516F" w14:textId="025B4C13" w:rsidR="0075623F" w:rsidRPr="00A41720" w:rsidRDefault="0075623F" w:rsidP="0075623F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Када су у питању писмене провере знања скала која изражава однос између процента тачних одговора и одговарајуће оцене је следећа: </w:t>
      </w:r>
    </w:p>
    <w:p w14:paraId="1B7A7BBF" w14:textId="77777777" w:rsidR="0075623F" w:rsidRPr="00A41720" w:rsidRDefault="0075623F" w:rsidP="0075623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од 85%-до 100% одличан (5) </w:t>
      </w:r>
    </w:p>
    <w:p w14:paraId="1B4B940A" w14:textId="77777777" w:rsidR="0075623F" w:rsidRPr="00A41720" w:rsidRDefault="0075623F" w:rsidP="0075623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од 70%-до 85% врло добар (4) </w:t>
      </w:r>
    </w:p>
    <w:p w14:paraId="68C7664D" w14:textId="77777777" w:rsidR="0075623F" w:rsidRPr="00A41720" w:rsidRDefault="0075623F" w:rsidP="0075623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Од 55%-70% добар (3) </w:t>
      </w:r>
    </w:p>
    <w:p w14:paraId="6A861D99" w14:textId="77777777" w:rsidR="0075623F" w:rsidRPr="00A41720" w:rsidRDefault="0075623F" w:rsidP="0075623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од 40%-55% довољан (2) </w:t>
      </w:r>
    </w:p>
    <w:p w14:paraId="3CD44605" w14:textId="29317C9B" w:rsidR="0075623F" w:rsidRPr="00A41720" w:rsidRDefault="0075623F" w:rsidP="0075623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испод 40% недовољан (1) </w:t>
      </w:r>
    </w:p>
    <w:p w14:paraId="368F0EC7" w14:textId="6E4E34A6" w:rsidR="0075623F" w:rsidRPr="00A41720" w:rsidRDefault="0045261F" w:rsidP="0045261F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val="sr-Cyrl-RS"/>
        </w:rPr>
      </w:pPr>
      <w:r w:rsidRPr="00A41720">
        <w:rPr>
          <w:rFonts w:eastAsia="Times New Roman" w:cstheme="minorHAnsi"/>
          <w:sz w:val="22"/>
          <w:szCs w:val="22"/>
          <w:lang w:val="sr-Cyrl-RS"/>
        </w:rPr>
        <w:t>(</w:t>
      </w:r>
      <w:r w:rsidR="0075623F" w:rsidRPr="00A41720">
        <w:rPr>
          <w:rFonts w:eastAsia="Times New Roman" w:cstheme="minorHAnsi"/>
          <w:sz w:val="22"/>
          <w:szCs w:val="22"/>
        </w:rPr>
        <w:t>скала може да варира у зависности од постигнућа ученика, али не више од 10%</w:t>
      </w:r>
      <w:r w:rsidRPr="00A41720">
        <w:rPr>
          <w:rFonts w:eastAsia="Times New Roman" w:cstheme="minorHAnsi"/>
          <w:sz w:val="22"/>
          <w:szCs w:val="22"/>
          <w:lang w:val="sr-Cyrl-RS"/>
        </w:rPr>
        <w:t>)</w:t>
      </w:r>
    </w:p>
    <w:p w14:paraId="2936AB0E" w14:textId="4A3F034F" w:rsidR="0075623F" w:rsidRPr="00A41720" w:rsidRDefault="0075623F" w:rsidP="0045261F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Ученик ради </w:t>
      </w:r>
      <w:r w:rsidR="0055337D" w:rsidRPr="00A41720">
        <w:rPr>
          <w:rFonts w:eastAsia="Times New Roman" w:cstheme="minorHAnsi"/>
          <w:sz w:val="22"/>
          <w:szCs w:val="22"/>
          <w:lang w:val="sr-Cyrl-RS"/>
        </w:rPr>
        <w:t>два</w:t>
      </w:r>
      <w:r w:rsidRPr="00A41720">
        <w:rPr>
          <w:rFonts w:eastAsia="Times New Roman" w:cstheme="minorHAnsi"/>
          <w:sz w:val="22"/>
          <w:szCs w:val="22"/>
        </w:rPr>
        <w:t xml:space="preserve"> школска </w:t>
      </w:r>
      <w:r w:rsidRPr="00A41720">
        <w:rPr>
          <w:rFonts w:eastAsia="Times New Roman" w:cstheme="minorHAnsi"/>
          <w:b/>
          <w:bCs/>
          <w:sz w:val="22"/>
          <w:szCs w:val="22"/>
        </w:rPr>
        <w:t xml:space="preserve">писмена задатка </w:t>
      </w:r>
      <w:r w:rsidRPr="00A41720">
        <w:rPr>
          <w:rFonts w:eastAsia="Times New Roman" w:cstheme="minorHAnsi"/>
          <w:sz w:val="22"/>
          <w:szCs w:val="22"/>
        </w:rPr>
        <w:t xml:space="preserve">током школске године који су у форми састава и који се оцењују бројчано оценама на скали од 1 (недовољан) до 5 (одличан). </w:t>
      </w:r>
    </w:p>
    <w:p w14:paraId="314D0BDB" w14:textId="1D87F6FF" w:rsidR="0075623F" w:rsidRPr="00A41720" w:rsidRDefault="0075623F" w:rsidP="0075623F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Оцена на усменом одговарању се формира на основу учениковог одговора углавном на пет постављених питања. </w:t>
      </w:r>
    </w:p>
    <w:p w14:paraId="73CCAD3E" w14:textId="2C9337AA" w:rsidR="0075623F" w:rsidRPr="00A41720" w:rsidRDefault="0075623F" w:rsidP="0045261F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Оцена </w:t>
      </w:r>
      <w:r w:rsidRPr="00A41720">
        <w:rPr>
          <w:rFonts w:eastAsia="Times New Roman" w:cstheme="minorHAnsi"/>
          <w:b/>
          <w:bCs/>
          <w:sz w:val="22"/>
          <w:szCs w:val="22"/>
        </w:rPr>
        <w:t xml:space="preserve">одличан (5) </w:t>
      </w:r>
      <w:r w:rsidRPr="00A41720">
        <w:rPr>
          <w:rFonts w:eastAsia="Times New Roman" w:cstheme="minorHAnsi"/>
          <w:sz w:val="22"/>
          <w:szCs w:val="22"/>
        </w:rPr>
        <w:t>– ученик савладава градиво из граматике, влада претходно пређеним градивом</w:t>
      </w:r>
      <w:r w:rsidR="0045261F" w:rsidRPr="00A41720">
        <w:rPr>
          <w:rFonts w:eastAsia="Times New Roman" w:cstheme="minorHAnsi"/>
          <w:sz w:val="22"/>
          <w:szCs w:val="22"/>
          <w:lang w:val="sr-Cyrl-RS"/>
        </w:rPr>
        <w:t xml:space="preserve"> </w:t>
      </w:r>
      <w:r w:rsidRPr="00A41720">
        <w:rPr>
          <w:rFonts w:eastAsia="Times New Roman" w:cstheme="minorHAnsi"/>
          <w:sz w:val="22"/>
          <w:szCs w:val="22"/>
        </w:rPr>
        <w:t>и</w:t>
      </w:r>
      <w:r w:rsidR="0045261F" w:rsidRPr="00A41720">
        <w:rPr>
          <w:rFonts w:eastAsia="Times New Roman" w:cstheme="minorHAnsi"/>
          <w:sz w:val="22"/>
          <w:szCs w:val="22"/>
          <w:lang w:val="sr-Cyrl-RS"/>
        </w:rPr>
        <w:t xml:space="preserve"> </w:t>
      </w:r>
      <w:r w:rsidRPr="00A41720">
        <w:rPr>
          <w:rFonts w:eastAsia="Times New Roman" w:cstheme="minorHAnsi"/>
          <w:sz w:val="22"/>
          <w:szCs w:val="22"/>
        </w:rPr>
        <w:t>примењује</w:t>
      </w:r>
      <w:r w:rsidR="0045261F" w:rsidRPr="00A41720">
        <w:rPr>
          <w:rFonts w:eastAsia="Times New Roman" w:cstheme="minorHAnsi"/>
          <w:sz w:val="22"/>
          <w:szCs w:val="22"/>
          <w:lang w:val="sr-Cyrl-RS"/>
        </w:rPr>
        <w:t xml:space="preserve"> </w:t>
      </w:r>
      <w:r w:rsidRPr="00A41720">
        <w:rPr>
          <w:rFonts w:eastAsia="Times New Roman" w:cstheme="minorHAnsi"/>
          <w:sz w:val="22"/>
          <w:szCs w:val="22"/>
        </w:rPr>
        <w:t>научено.</w:t>
      </w:r>
      <w:r w:rsidR="0055337D" w:rsidRPr="00A41720">
        <w:rPr>
          <w:rFonts w:eastAsia="Times New Roman" w:cstheme="minorHAnsi"/>
          <w:sz w:val="22"/>
          <w:szCs w:val="22"/>
          <w:lang w:val="sr-Cyrl-RS"/>
        </w:rPr>
        <w:t xml:space="preserve"> </w:t>
      </w:r>
      <w:r w:rsidRPr="00A41720">
        <w:rPr>
          <w:rFonts w:eastAsia="Times New Roman" w:cstheme="minorHAnsi"/>
          <w:sz w:val="22"/>
          <w:szCs w:val="22"/>
        </w:rPr>
        <w:t>Такође,</w:t>
      </w:r>
      <w:r w:rsidR="0055337D" w:rsidRPr="00A41720">
        <w:rPr>
          <w:rFonts w:eastAsia="Times New Roman" w:cstheme="minorHAnsi"/>
          <w:sz w:val="22"/>
          <w:szCs w:val="22"/>
          <w:lang w:val="sr-Cyrl-RS"/>
        </w:rPr>
        <w:t xml:space="preserve"> </w:t>
      </w:r>
      <w:r w:rsidRPr="00A41720">
        <w:rPr>
          <w:rFonts w:eastAsia="Times New Roman" w:cstheme="minorHAnsi"/>
          <w:sz w:val="22"/>
          <w:szCs w:val="22"/>
        </w:rPr>
        <w:t>познаје</w:t>
      </w:r>
      <w:r w:rsidR="0045261F" w:rsidRPr="00A41720">
        <w:rPr>
          <w:rFonts w:eastAsia="Times New Roman" w:cstheme="minorHAnsi"/>
          <w:sz w:val="22"/>
          <w:szCs w:val="22"/>
          <w:lang w:val="sr-Cyrl-RS"/>
        </w:rPr>
        <w:t xml:space="preserve"> </w:t>
      </w:r>
      <w:r w:rsidRPr="00A41720">
        <w:rPr>
          <w:rFonts w:eastAsia="Times New Roman" w:cstheme="minorHAnsi"/>
          <w:sz w:val="22"/>
          <w:szCs w:val="22"/>
        </w:rPr>
        <w:t>и</w:t>
      </w:r>
      <w:r w:rsidR="0045261F" w:rsidRPr="00A41720">
        <w:rPr>
          <w:rFonts w:eastAsia="Times New Roman" w:cstheme="minorHAnsi"/>
          <w:sz w:val="22"/>
          <w:szCs w:val="22"/>
          <w:lang w:val="sr-Cyrl-RS"/>
        </w:rPr>
        <w:t xml:space="preserve"> </w:t>
      </w:r>
      <w:r w:rsidRPr="00A41720">
        <w:rPr>
          <w:rFonts w:eastAsia="Times New Roman" w:cstheme="minorHAnsi"/>
          <w:sz w:val="22"/>
          <w:szCs w:val="22"/>
        </w:rPr>
        <w:t>примењује</w:t>
      </w:r>
      <w:r w:rsidR="0045261F" w:rsidRPr="00A41720">
        <w:rPr>
          <w:rFonts w:eastAsia="Times New Roman" w:cstheme="minorHAnsi"/>
          <w:sz w:val="22"/>
          <w:szCs w:val="22"/>
          <w:lang w:val="sr-Cyrl-RS"/>
        </w:rPr>
        <w:t xml:space="preserve"> </w:t>
      </w:r>
      <w:r w:rsidRPr="00A41720">
        <w:rPr>
          <w:rFonts w:eastAsia="Times New Roman" w:cstheme="minorHAnsi"/>
          <w:sz w:val="22"/>
          <w:szCs w:val="22"/>
        </w:rPr>
        <w:t>граматичка и</w:t>
      </w:r>
      <w:r w:rsidR="0045261F" w:rsidRPr="00A41720">
        <w:rPr>
          <w:rFonts w:eastAsia="Times New Roman" w:cstheme="minorHAnsi"/>
          <w:sz w:val="22"/>
          <w:szCs w:val="22"/>
          <w:lang w:val="sr-Cyrl-RS"/>
        </w:rPr>
        <w:t xml:space="preserve"> </w:t>
      </w:r>
      <w:r w:rsidRPr="00A41720">
        <w:rPr>
          <w:rFonts w:eastAsia="Times New Roman" w:cstheme="minorHAnsi"/>
          <w:sz w:val="22"/>
          <w:szCs w:val="22"/>
        </w:rPr>
        <w:t>правописна</w:t>
      </w:r>
      <w:r w:rsidR="0045261F" w:rsidRPr="00A41720">
        <w:rPr>
          <w:rFonts w:eastAsia="Times New Roman" w:cstheme="minorHAnsi"/>
          <w:sz w:val="22"/>
          <w:szCs w:val="22"/>
          <w:lang w:val="sr-Cyrl-RS"/>
        </w:rPr>
        <w:t xml:space="preserve"> </w:t>
      </w:r>
      <w:r w:rsidRPr="00A41720">
        <w:rPr>
          <w:rFonts w:eastAsia="Times New Roman" w:cstheme="minorHAnsi"/>
          <w:sz w:val="22"/>
          <w:szCs w:val="22"/>
        </w:rPr>
        <w:t>правила, активно учествује на часу током часова анализе текста, самостално изводи закључке. Ученик течно</w:t>
      </w:r>
      <w:r w:rsidR="0045261F" w:rsidRPr="00A41720">
        <w:rPr>
          <w:rFonts w:eastAsia="Times New Roman" w:cstheme="minorHAnsi"/>
          <w:sz w:val="22"/>
          <w:szCs w:val="22"/>
          <w:lang w:val="sr-Cyrl-RS"/>
        </w:rPr>
        <w:t xml:space="preserve"> </w:t>
      </w:r>
      <w:r w:rsidRPr="00A41720">
        <w:rPr>
          <w:rFonts w:eastAsia="Times New Roman" w:cstheme="minorHAnsi"/>
          <w:sz w:val="22"/>
          <w:szCs w:val="22"/>
        </w:rPr>
        <w:t>чита</w:t>
      </w:r>
      <w:r w:rsidR="0045261F" w:rsidRPr="00A41720">
        <w:rPr>
          <w:rFonts w:eastAsia="Times New Roman" w:cstheme="minorHAnsi"/>
          <w:sz w:val="22"/>
          <w:szCs w:val="22"/>
          <w:lang w:val="sr-Cyrl-RS"/>
        </w:rPr>
        <w:t xml:space="preserve"> </w:t>
      </w:r>
      <w:r w:rsidRPr="00A41720">
        <w:rPr>
          <w:rFonts w:eastAsia="Times New Roman" w:cstheme="minorHAnsi"/>
          <w:sz w:val="22"/>
          <w:szCs w:val="22"/>
        </w:rPr>
        <w:t>и</w:t>
      </w:r>
      <w:r w:rsidR="0045261F" w:rsidRPr="00A41720">
        <w:rPr>
          <w:rFonts w:eastAsia="Times New Roman" w:cstheme="minorHAnsi"/>
          <w:sz w:val="22"/>
          <w:szCs w:val="22"/>
          <w:lang w:val="sr-Cyrl-RS"/>
        </w:rPr>
        <w:t xml:space="preserve"> </w:t>
      </w:r>
      <w:r w:rsidRPr="00A41720">
        <w:rPr>
          <w:rFonts w:eastAsia="Times New Roman" w:cstheme="minorHAnsi"/>
          <w:sz w:val="22"/>
          <w:szCs w:val="22"/>
        </w:rPr>
        <w:t>негује</w:t>
      </w:r>
      <w:r w:rsidR="0045261F" w:rsidRPr="00A41720">
        <w:rPr>
          <w:rFonts w:eastAsia="Times New Roman" w:cstheme="minorHAnsi"/>
          <w:sz w:val="22"/>
          <w:szCs w:val="22"/>
          <w:lang w:val="sr-Cyrl-RS"/>
        </w:rPr>
        <w:t xml:space="preserve"> </w:t>
      </w:r>
      <w:r w:rsidRPr="00A41720">
        <w:rPr>
          <w:rFonts w:eastAsia="Times New Roman" w:cstheme="minorHAnsi"/>
          <w:sz w:val="22"/>
          <w:szCs w:val="22"/>
        </w:rPr>
        <w:t>читалачке</w:t>
      </w:r>
      <w:r w:rsidR="0045261F" w:rsidRPr="00A41720">
        <w:rPr>
          <w:rFonts w:eastAsia="Times New Roman" w:cstheme="minorHAnsi"/>
          <w:sz w:val="22"/>
          <w:szCs w:val="22"/>
          <w:lang w:val="sr-Cyrl-RS"/>
        </w:rPr>
        <w:t xml:space="preserve"> </w:t>
      </w:r>
      <w:r w:rsidRPr="00A41720">
        <w:rPr>
          <w:rFonts w:eastAsia="Times New Roman" w:cstheme="minorHAnsi"/>
          <w:sz w:val="22"/>
          <w:szCs w:val="22"/>
        </w:rPr>
        <w:t>навике. Показује</w:t>
      </w:r>
      <w:r w:rsidR="0045261F" w:rsidRPr="00A41720">
        <w:rPr>
          <w:rFonts w:eastAsia="Times New Roman" w:cstheme="minorHAnsi"/>
          <w:sz w:val="22"/>
          <w:szCs w:val="22"/>
          <w:lang w:val="sr-Cyrl-RS"/>
        </w:rPr>
        <w:t xml:space="preserve"> </w:t>
      </w:r>
      <w:r w:rsidRPr="00A41720">
        <w:rPr>
          <w:rFonts w:eastAsia="Times New Roman" w:cstheme="minorHAnsi"/>
          <w:sz w:val="22"/>
          <w:szCs w:val="22"/>
        </w:rPr>
        <w:t>иницијативу</w:t>
      </w:r>
      <w:r w:rsidR="0045261F" w:rsidRPr="00A41720">
        <w:rPr>
          <w:rFonts w:eastAsia="Times New Roman" w:cstheme="minorHAnsi"/>
          <w:sz w:val="22"/>
          <w:szCs w:val="22"/>
          <w:lang w:val="sr-Cyrl-RS"/>
        </w:rPr>
        <w:t xml:space="preserve"> </w:t>
      </w:r>
      <w:r w:rsidRPr="00A41720">
        <w:rPr>
          <w:rFonts w:eastAsia="Times New Roman" w:cstheme="minorHAnsi"/>
          <w:sz w:val="22"/>
          <w:szCs w:val="22"/>
        </w:rPr>
        <w:t>током</w:t>
      </w:r>
      <w:r w:rsidR="0045261F" w:rsidRPr="00A41720">
        <w:rPr>
          <w:rFonts w:eastAsia="Times New Roman" w:cstheme="minorHAnsi"/>
          <w:sz w:val="22"/>
          <w:szCs w:val="22"/>
          <w:lang w:val="sr-Cyrl-RS"/>
        </w:rPr>
        <w:t xml:space="preserve">  </w:t>
      </w:r>
      <w:r w:rsidRPr="00A41720">
        <w:rPr>
          <w:rFonts w:eastAsia="Times New Roman" w:cstheme="minorHAnsi"/>
          <w:sz w:val="22"/>
          <w:szCs w:val="22"/>
        </w:rPr>
        <w:t>наставе,</w:t>
      </w:r>
      <w:r w:rsidR="0045261F" w:rsidRPr="00A41720">
        <w:rPr>
          <w:rFonts w:eastAsia="Times New Roman" w:cstheme="minorHAnsi"/>
          <w:sz w:val="22"/>
          <w:szCs w:val="22"/>
          <w:lang w:val="sr-Cyrl-RS"/>
        </w:rPr>
        <w:t xml:space="preserve"> </w:t>
      </w:r>
      <w:r w:rsidRPr="00A41720">
        <w:rPr>
          <w:rFonts w:eastAsia="Times New Roman" w:cstheme="minorHAnsi"/>
          <w:sz w:val="22"/>
          <w:szCs w:val="22"/>
        </w:rPr>
        <w:t>понаша</w:t>
      </w:r>
      <w:r w:rsidR="0045261F" w:rsidRPr="00A41720">
        <w:rPr>
          <w:rFonts w:eastAsia="Times New Roman" w:cstheme="minorHAnsi"/>
          <w:sz w:val="22"/>
          <w:szCs w:val="22"/>
          <w:lang w:val="sr-Cyrl-RS"/>
        </w:rPr>
        <w:t xml:space="preserve"> </w:t>
      </w:r>
      <w:r w:rsidRPr="00A41720">
        <w:rPr>
          <w:rFonts w:eastAsia="Times New Roman" w:cstheme="minorHAnsi"/>
          <w:sz w:val="22"/>
          <w:szCs w:val="22"/>
        </w:rPr>
        <w:t>се</w:t>
      </w:r>
      <w:r w:rsidR="0045261F" w:rsidRPr="00A41720">
        <w:rPr>
          <w:rFonts w:eastAsia="Times New Roman" w:cstheme="minorHAnsi"/>
          <w:sz w:val="22"/>
          <w:szCs w:val="22"/>
          <w:lang w:val="sr-Cyrl-RS"/>
        </w:rPr>
        <w:t xml:space="preserve"> </w:t>
      </w:r>
      <w:r w:rsidRPr="00A41720">
        <w:rPr>
          <w:rFonts w:eastAsia="Times New Roman" w:cstheme="minorHAnsi"/>
          <w:sz w:val="22"/>
          <w:szCs w:val="22"/>
        </w:rPr>
        <w:t xml:space="preserve">другарски, помаже другим ученицима и </w:t>
      </w:r>
      <w:r w:rsidRPr="00A41720">
        <w:rPr>
          <w:rFonts w:eastAsia="Times New Roman" w:cstheme="minorHAnsi"/>
          <w:sz w:val="22"/>
          <w:szCs w:val="22"/>
        </w:rPr>
        <w:lastRenderedPageBreak/>
        <w:t xml:space="preserve">пријатељски се односи према другарима, редовно израђује домаће задатке и показује иницијативу и креативност у решавању задатака. Може успешно да ради у различитим групама и врстама задатака. </w:t>
      </w:r>
    </w:p>
    <w:p w14:paraId="611D0F0B" w14:textId="77777777" w:rsidR="0055337D" w:rsidRPr="00A41720" w:rsidRDefault="0075623F" w:rsidP="0075623F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Оцена </w:t>
      </w:r>
      <w:r w:rsidRPr="00A41720">
        <w:rPr>
          <w:rFonts w:eastAsia="Times New Roman" w:cstheme="minorHAnsi"/>
          <w:b/>
          <w:bCs/>
          <w:sz w:val="22"/>
          <w:szCs w:val="22"/>
        </w:rPr>
        <w:t xml:space="preserve">врло добар (4) </w:t>
      </w:r>
      <w:r w:rsidRPr="00A41720">
        <w:rPr>
          <w:rFonts w:eastAsia="Times New Roman" w:cstheme="minorHAnsi"/>
          <w:sz w:val="22"/>
          <w:szCs w:val="22"/>
        </w:rPr>
        <w:t xml:space="preserve">- ученик је способан да функционално усвоји појмове, анализира, класификује, повезује, примени те изведе закључак. Сналази се у различитим облицима рада. </w:t>
      </w:r>
    </w:p>
    <w:p w14:paraId="0E1F17D1" w14:textId="26CB5232" w:rsidR="0075623F" w:rsidRPr="00A41720" w:rsidRDefault="0075623F" w:rsidP="0075623F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Оцена </w:t>
      </w:r>
      <w:r w:rsidRPr="00A41720">
        <w:rPr>
          <w:rFonts w:eastAsia="Times New Roman" w:cstheme="minorHAnsi"/>
          <w:b/>
          <w:bCs/>
          <w:sz w:val="22"/>
          <w:szCs w:val="22"/>
        </w:rPr>
        <w:t xml:space="preserve">добар (3) </w:t>
      </w:r>
      <w:r w:rsidRPr="00A41720">
        <w:rPr>
          <w:rFonts w:eastAsia="Times New Roman" w:cstheme="minorHAnsi"/>
          <w:sz w:val="22"/>
          <w:szCs w:val="22"/>
        </w:rPr>
        <w:t xml:space="preserve">– ученик разуме појмове и чињенице, успоставља везе, може самостално да објасни и наведе књижевнотеоријске и граматичке појмове и термине. Задатке обавља делимично уз помоћ наставника. </w:t>
      </w:r>
    </w:p>
    <w:p w14:paraId="13DFC86E" w14:textId="77777777" w:rsidR="0075623F" w:rsidRPr="00A41720" w:rsidRDefault="0075623F" w:rsidP="0075623F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Оцена </w:t>
      </w:r>
      <w:r w:rsidRPr="00A41720">
        <w:rPr>
          <w:rFonts w:eastAsia="Times New Roman" w:cstheme="minorHAnsi"/>
          <w:b/>
          <w:bCs/>
          <w:sz w:val="22"/>
          <w:szCs w:val="22"/>
        </w:rPr>
        <w:t xml:space="preserve">довољан (2) </w:t>
      </w:r>
      <w:r w:rsidRPr="00A41720">
        <w:rPr>
          <w:rFonts w:eastAsia="Times New Roman" w:cstheme="minorHAnsi"/>
          <w:sz w:val="22"/>
          <w:szCs w:val="22"/>
        </w:rPr>
        <w:t>– ученик влада основним појмовима може уз помоћ наставника да објасни њихове везе и значај, уз наставникову подршку је активан на часовима.</w:t>
      </w:r>
      <w:r w:rsidRPr="00A41720">
        <w:rPr>
          <w:rFonts w:eastAsia="Times New Roman" w:cstheme="minorHAnsi"/>
          <w:sz w:val="22"/>
          <w:szCs w:val="22"/>
        </w:rPr>
        <w:br/>
      </w:r>
    </w:p>
    <w:p w14:paraId="59E15CCE" w14:textId="362A67E0" w:rsidR="0075623F" w:rsidRPr="00A41720" w:rsidRDefault="0075623F" w:rsidP="0075623F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Оцена </w:t>
      </w:r>
      <w:r w:rsidRPr="00A41720">
        <w:rPr>
          <w:rFonts w:eastAsia="Times New Roman" w:cstheme="minorHAnsi"/>
          <w:b/>
          <w:bCs/>
          <w:sz w:val="22"/>
          <w:szCs w:val="22"/>
        </w:rPr>
        <w:t xml:space="preserve">недовољан (1) </w:t>
      </w:r>
      <w:r w:rsidRPr="00A41720">
        <w:rPr>
          <w:rFonts w:eastAsia="Times New Roman" w:cstheme="minorHAnsi"/>
          <w:sz w:val="22"/>
          <w:szCs w:val="22"/>
        </w:rPr>
        <w:t xml:space="preserve">– ученик нема основно познавање појмова, нити показује жељу да напредује. Домаће задатке не израђује на време и није активан на часу. </w:t>
      </w:r>
    </w:p>
    <w:p w14:paraId="35B2274C" w14:textId="32D712C1" w:rsidR="0075623F" w:rsidRPr="00A41720" w:rsidRDefault="0075623F" w:rsidP="0075623F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Ученици добијају и оцену из лектире, коју радимо неколико пута годишње. Рад на лектири је понекад организован као групни рад или рад у пару. </w:t>
      </w:r>
    </w:p>
    <w:p w14:paraId="6D76A03B" w14:textId="77777777" w:rsidR="0055337D" w:rsidRPr="00A41720" w:rsidRDefault="0055337D" w:rsidP="0075623F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</w:p>
    <w:p w14:paraId="55273D2D" w14:textId="77777777" w:rsidR="0075623F" w:rsidRPr="00A41720" w:rsidRDefault="0075623F" w:rsidP="0075623F">
      <w:pPr>
        <w:spacing w:before="100" w:beforeAutospacing="1" w:after="100" w:afterAutospacing="1"/>
        <w:rPr>
          <w:rFonts w:eastAsia="Times New Roman" w:cstheme="minorHAnsi"/>
          <w:sz w:val="28"/>
          <w:szCs w:val="28"/>
          <w:u w:val="thick"/>
        </w:rPr>
      </w:pPr>
      <w:r w:rsidRPr="00A41720">
        <w:rPr>
          <w:rFonts w:eastAsia="Times New Roman" w:cstheme="minorHAnsi"/>
          <w:sz w:val="28"/>
          <w:szCs w:val="28"/>
          <w:u w:val="thick"/>
        </w:rPr>
        <w:t xml:space="preserve">Ученици 4. разреда се из предмета </w:t>
      </w:r>
      <w:r w:rsidRPr="00A41720">
        <w:rPr>
          <w:rFonts w:eastAsia="Times New Roman" w:cstheme="minorHAnsi"/>
          <w:b/>
          <w:bCs/>
          <w:sz w:val="28"/>
          <w:szCs w:val="28"/>
          <w:u w:val="thick"/>
        </w:rPr>
        <w:t xml:space="preserve">Математика </w:t>
      </w:r>
      <w:r w:rsidRPr="00A41720">
        <w:rPr>
          <w:rFonts w:eastAsia="Times New Roman" w:cstheme="minorHAnsi"/>
          <w:sz w:val="28"/>
          <w:szCs w:val="28"/>
          <w:u w:val="thick"/>
        </w:rPr>
        <w:t xml:space="preserve">оцењују на три начина: </w:t>
      </w:r>
    </w:p>
    <w:p w14:paraId="2B9074F8" w14:textId="77777777" w:rsidR="002C519C" w:rsidRPr="00A41720" w:rsidRDefault="0075623F" w:rsidP="002C519C">
      <w:pPr>
        <w:pStyle w:val="ListParagraph"/>
        <w:numPr>
          <w:ilvl w:val="0"/>
          <w:numId w:val="7"/>
        </w:numPr>
        <w:spacing w:before="100" w:beforeAutospacing="1" w:after="100" w:afterAutospacing="1"/>
        <w:ind w:left="284" w:hanging="284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писмено </w:t>
      </w:r>
    </w:p>
    <w:p w14:paraId="6A53CB09" w14:textId="77777777" w:rsidR="002C519C" w:rsidRPr="00A41720" w:rsidRDefault="0075623F" w:rsidP="002C519C">
      <w:pPr>
        <w:pStyle w:val="ListParagraph"/>
        <w:numPr>
          <w:ilvl w:val="0"/>
          <w:numId w:val="7"/>
        </w:numPr>
        <w:spacing w:before="100" w:beforeAutospacing="1" w:after="100" w:afterAutospacing="1"/>
        <w:ind w:left="284" w:hanging="284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усмено </w:t>
      </w:r>
    </w:p>
    <w:p w14:paraId="50886344" w14:textId="350EF2EC" w:rsidR="0075623F" w:rsidRPr="00A41720" w:rsidRDefault="0075623F" w:rsidP="0075623F">
      <w:pPr>
        <w:pStyle w:val="ListParagraph"/>
        <w:numPr>
          <w:ilvl w:val="0"/>
          <w:numId w:val="7"/>
        </w:numPr>
        <w:spacing w:before="100" w:beforeAutospacing="1" w:after="100" w:afterAutospacing="1"/>
        <w:ind w:left="284" w:hanging="284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>на основу активности на часу</w:t>
      </w:r>
    </w:p>
    <w:p w14:paraId="2FA34CDA" w14:textId="2BA10EA8" w:rsidR="0075623F" w:rsidRPr="00A41720" w:rsidRDefault="0075623F" w:rsidP="0075623F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Када су у </w:t>
      </w:r>
      <w:r w:rsidRPr="00A41720">
        <w:rPr>
          <w:rFonts w:eastAsia="Times New Roman" w:cstheme="minorHAnsi"/>
          <w:b/>
          <w:bCs/>
          <w:sz w:val="22"/>
          <w:szCs w:val="22"/>
        </w:rPr>
        <w:t xml:space="preserve">питању писмене </w:t>
      </w:r>
      <w:r w:rsidRPr="00A41720">
        <w:rPr>
          <w:rFonts w:eastAsia="Times New Roman" w:cstheme="minorHAnsi"/>
          <w:sz w:val="22"/>
          <w:szCs w:val="22"/>
        </w:rPr>
        <w:t xml:space="preserve">провере знања скала која изражава однос између процента тачних одговора и одговарајуће оцене је следећа: </w:t>
      </w:r>
    </w:p>
    <w:p w14:paraId="26C81AE4" w14:textId="1CCA5C37" w:rsidR="0075623F" w:rsidRPr="00A41720" w:rsidRDefault="0075623F" w:rsidP="0075623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од 85%-до 100% одличан (5) </w:t>
      </w:r>
    </w:p>
    <w:p w14:paraId="65BC728B" w14:textId="2A5EB5E5" w:rsidR="0075623F" w:rsidRPr="00A41720" w:rsidRDefault="0075623F" w:rsidP="0075623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од 70%-до 85% врло добар (4) </w:t>
      </w:r>
    </w:p>
    <w:p w14:paraId="500E8E30" w14:textId="77777777" w:rsidR="0075623F" w:rsidRPr="00A41720" w:rsidRDefault="0075623F" w:rsidP="0075623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Од 55%-70% добар (3) </w:t>
      </w:r>
    </w:p>
    <w:p w14:paraId="5822DCBF" w14:textId="77777777" w:rsidR="0075623F" w:rsidRPr="00A41720" w:rsidRDefault="0075623F" w:rsidP="0075623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од 40%-55% довољан (2) </w:t>
      </w:r>
    </w:p>
    <w:p w14:paraId="342F3C05" w14:textId="77777777" w:rsidR="0075623F" w:rsidRPr="00A41720" w:rsidRDefault="0075623F" w:rsidP="002C519C">
      <w:pPr>
        <w:numPr>
          <w:ilvl w:val="0"/>
          <w:numId w:val="2"/>
        </w:numPr>
        <w:spacing w:before="100" w:beforeAutospacing="1" w:after="100" w:afterAutospacing="1"/>
        <w:ind w:left="714" w:hanging="357"/>
        <w:contextualSpacing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>испод 40% недовољан (1)</w:t>
      </w:r>
    </w:p>
    <w:p w14:paraId="331F3367" w14:textId="77777777" w:rsidR="002C519C" w:rsidRPr="00A41720" w:rsidRDefault="0075623F" w:rsidP="002C519C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val="sr-Cyrl-RS"/>
        </w:rPr>
      </w:pPr>
      <w:r w:rsidRPr="00A41720">
        <w:rPr>
          <w:rFonts w:eastAsia="Times New Roman" w:cstheme="minorHAnsi"/>
          <w:sz w:val="22"/>
          <w:szCs w:val="22"/>
        </w:rPr>
        <w:br/>
      </w:r>
      <w:r w:rsidR="002C519C" w:rsidRPr="00A41720">
        <w:rPr>
          <w:rFonts w:eastAsia="Times New Roman" w:cstheme="minorHAnsi"/>
          <w:sz w:val="22"/>
          <w:szCs w:val="22"/>
          <w:lang w:val="sr-Cyrl-RS"/>
        </w:rPr>
        <w:t>(</w:t>
      </w:r>
      <w:r w:rsidR="002C519C" w:rsidRPr="00A41720">
        <w:rPr>
          <w:rFonts w:eastAsia="Times New Roman" w:cstheme="minorHAnsi"/>
          <w:sz w:val="22"/>
          <w:szCs w:val="22"/>
        </w:rPr>
        <w:t>скала може да варира у зависности од постигнућа ученика, али не више од 10%</w:t>
      </w:r>
      <w:r w:rsidR="002C519C" w:rsidRPr="00A41720">
        <w:rPr>
          <w:rFonts w:eastAsia="Times New Roman" w:cstheme="minorHAnsi"/>
          <w:sz w:val="22"/>
          <w:szCs w:val="22"/>
          <w:lang w:val="sr-Cyrl-RS"/>
        </w:rPr>
        <w:t>)</w:t>
      </w:r>
    </w:p>
    <w:p w14:paraId="28350ED4" w14:textId="4F03C325" w:rsidR="0075623F" w:rsidRPr="00A41720" w:rsidRDefault="0075623F" w:rsidP="002C519C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Ученик ради четири школска </w:t>
      </w:r>
      <w:r w:rsidRPr="00A41720">
        <w:rPr>
          <w:rFonts w:eastAsia="Times New Roman" w:cstheme="minorHAnsi"/>
          <w:b/>
          <w:bCs/>
          <w:sz w:val="22"/>
          <w:szCs w:val="22"/>
        </w:rPr>
        <w:t xml:space="preserve">писмена задатка </w:t>
      </w:r>
      <w:r w:rsidRPr="00A41720">
        <w:rPr>
          <w:rFonts w:eastAsia="Times New Roman" w:cstheme="minorHAnsi"/>
          <w:sz w:val="22"/>
          <w:szCs w:val="22"/>
        </w:rPr>
        <w:t xml:space="preserve">током школске године који су у форми састава и који се оцењују бројчано оценама на скали од 1 (недовољан) до 5 (одличан). </w:t>
      </w:r>
    </w:p>
    <w:p w14:paraId="1686B3F5" w14:textId="2CF61136" w:rsidR="0075623F" w:rsidRPr="00A41720" w:rsidRDefault="0075623F" w:rsidP="0075623F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Оцена на </w:t>
      </w:r>
      <w:r w:rsidRPr="00A41720">
        <w:rPr>
          <w:rFonts w:eastAsia="Times New Roman" w:cstheme="minorHAnsi"/>
          <w:b/>
          <w:bCs/>
          <w:sz w:val="22"/>
          <w:szCs w:val="22"/>
        </w:rPr>
        <w:t xml:space="preserve">усменом одговарању </w:t>
      </w:r>
      <w:r w:rsidRPr="00A41720">
        <w:rPr>
          <w:rFonts w:eastAsia="Times New Roman" w:cstheme="minorHAnsi"/>
          <w:sz w:val="22"/>
          <w:szCs w:val="22"/>
        </w:rPr>
        <w:t xml:space="preserve">се формира на основу учениковог одговора углавном на пет постављених питања. </w:t>
      </w:r>
    </w:p>
    <w:p w14:paraId="48B288C8" w14:textId="77777777" w:rsidR="0075623F" w:rsidRPr="00A41720" w:rsidRDefault="0075623F" w:rsidP="0075623F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Оцена </w:t>
      </w:r>
      <w:r w:rsidRPr="00A41720">
        <w:rPr>
          <w:rFonts w:eastAsia="Times New Roman" w:cstheme="minorHAnsi"/>
          <w:b/>
          <w:bCs/>
          <w:sz w:val="22"/>
          <w:szCs w:val="22"/>
        </w:rPr>
        <w:t xml:space="preserve">одличан (5) </w:t>
      </w:r>
      <w:r w:rsidRPr="00A41720">
        <w:rPr>
          <w:rFonts w:eastAsia="Times New Roman" w:cstheme="minorHAnsi"/>
          <w:sz w:val="22"/>
          <w:szCs w:val="22"/>
        </w:rPr>
        <w:t xml:space="preserve">– ученик савладава градиво из математике, влада претходно пређеним градивом и примењује научено. Такође, познаје и примењује правила у математици, активно учествује на часу током обраде новог градива, самостално изводи закључке. Ученик уме да примени својства природних бројева у решавању проблемских задатака, зна својства операција сабирања и одузимања и уме да их примени, уме да примени различите јединице мере. Показује иницијативу током наставе, понаша се другарски, помаже другим ученицима и пријатељски се односи према другарима, редовно израђује домаће задатке и показује иницијативу и креативност у решавању задатака. Може успешно да ради у различитим групама и врстама задатака. </w:t>
      </w:r>
    </w:p>
    <w:p w14:paraId="30916A99" w14:textId="523EA4AA" w:rsidR="002C519C" w:rsidRPr="00A41720" w:rsidRDefault="0075623F" w:rsidP="0075623F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lastRenderedPageBreak/>
        <w:t xml:space="preserve">Оцена </w:t>
      </w:r>
      <w:r w:rsidRPr="00A41720">
        <w:rPr>
          <w:rFonts w:eastAsia="Times New Roman" w:cstheme="minorHAnsi"/>
          <w:b/>
          <w:bCs/>
          <w:sz w:val="22"/>
          <w:szCs w:val="22"/>
        </w:rPr>
        <w:t xml:space="preserve">врло добар (4) </w:t>
      </w:r>
      <w:r w:rsidRPr="00A41720">
        <w:rPr>
          <w:rFonts w:eastAsia="Times New Roman" w:cstheme="minorHAnsi"/>
          <w:sz w:val="22"/>
          <w:szCs w:val="22"/>
        </w:rPr>
        <w:t>- ученик је способан да функционално усвоји појмове, анализира, класификује, повезује, примени</w:t>
      </w:r>
      <w:r w:rsidR="00A41720" w:rsidRPr="00A41720">
        <w:rPr>
          <w:rFonts w:eastAsia="Times New Roman" w:cstheme="minorHAnsi"/>
          <w:sz w:val="22"/>
          <w:szCs w:val="22"/>
          <w:lang w:val="sr-Cyrl-RS"/>
        </w:rPr>
        <w:t>,</w:t>
      </w:r>
      <w:r w:rsidRPr="00A41720">
        <w:rPr>
          <w:rFonts w:eastAsia="Times New Roman" w:cstheme="minorHAnsi"/>
          <w:sz w:val="22"/>
          <w:szCs w:val="22"/>
        </w:rPr>
        <w:t xml:space="preserve"> те изведе закључак. Сналази се у различитим облицима рада. </w:t>
      </w:r>
    </w:p>
    <w:p w14:paraId="04364524" w14:textId="76FF05E0" w:rsidR="0075623F" w:rsidRPr="00A41720" w:rsidRDefault="0075623F" w:rsidP="0075623F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Оцена </w:t>
      </w:r>
      <w:r w:rsidRPr="00A41720">
        <w:rPr>
          <w:rFonts w:eastAsia="Times New Roman" w:cstheme="minorHAnsi"/>
          <w:b/>
          <w:bCs/>
          <w:sz w:val="22"/>
          <w:szCs w:val="22"/>
        </w:rPr>
        <w:t xml:space="preserve">добар (3) </w:t>
      </w:r>
      <w:r w:rsidRPr="00A41720">
        <w:rPr>
          <w:rFonts w:eastAsia="Times New Roman" w:cstheme="minorHAnsi"/>
          <w:sz w:val="22"/>
          <w:szCs w:val="22"/>
        </w:rPr>
        <w:t xml:space="preserve">– ученик разуме појмове и чињенице, успоставља везе, може самостално да објасни и наведе математичке појмове и термине. Задатке обавља делимично уз помоћ наставника. </w:t>
      </w:r>
    </w:p>
    <w:p w14:paraId="55A2391E" w14:textId="77777777" w:rsidR="002C519C" w:rsidRPr="00A41720" w:rsidRDefault="0075623F" w:rsidP="0075623F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Оцена </w:t>
      </w:r>
      <w:r w:rsidRPr="00A41720">
        <w:rPr>
          <w:rFonts w:eastAsia="Times New Roman" w:cstheme="minorHAnsi"/>
          <w:b/>
          <w:bCs/>
          <w:sz w:val="22"/>
          <w:szCs w:val="22"/>
        </w:rPr>
        <w:t xml:space="preserve">довољан (2) </w:t>
      </w:r>
      <w:r w:rsidRPr="00A41720">
        <w:rPr>
          <w:rFonts w:eastAsia="Times New Roman" w:cstheme="minorHAnsi"/>
          <w:sz w:val="22"/>
          <w:szCs w:val="22"/>
        </w:rPr>
        <w:t>– ученик влада основним појмовима може уз помоћ наставника да објасни њихове везе и значај, уз наставникову подршку је активан на часовима.</w:t>
      </w:r>
      <w:r w:rsidRPr="00A41720">
        <w:rPr>
          <w:rFonts w:eastAsia="Times New Roman" w:cstheme="minorHAnsi"/>
          <w:sz w:val="22"/>
          <w:szCs w:val="22"/>
        </w:rPr>
        <w:br/>
      </w:r>
    </w:p>
    <w:p w14:paraId="31071972" w14:textId="4B7621F8" w:rsidR="0075623F" w:rsidRPr="00A41720" w:rsidRDefault="0075623F" w:rsidP="0075623F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Оцена </w:t>
      </w:r>
      <w:r w:rsidRPr="00A41720">
        <w:rPr>
          <w:rFonts w:eastAsia="Times New Roman" w:cstheme="minorHAnsi"/>
          <w:b/>
          <w:bCs/>
          <w:sz w:val="22"/>
          <w:szCs w:val="22"/>
        </w:rPr>
        <w:t xml:space="preserve">недовољан (1) </w:t>
      </w:r>
      <w:r w:rsidRPr="00A41720">
        <w:rPr>
          <w:rFonts w:eastAsia="Times New Roman" w:cstheme="minorHAnsi"/>
          <w:sz w:val="22"/>
          <w:szCs w:val="22"/>
        </w:rPr>
        <w:t xml:space="preserve">– ученик нема основно познавање појмова, нити показује жељу да напредује. Домаће задатке не израђује на време и није активан на часу. </w:t>
      </w:r>
    </w:p>
    <w:p w14:paraId="0E01FA6B" w14:textId="77777777" w:rsidR="002C519C" w:rsidRPr="00A41720" w:rsidRDefault="002C519C" w:rsidP="0075623F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</w:p>
    <w:p w14:paraId="0F6578C2" w14:textId="77777777" w:rsidR="0075623F" w:rsidRPr="00A41720" w:rsidRDefault="0075623F" w:rsidP="0075623F">
      <w:pPr>
        <w:spacing w:before="100" w:beforeAutospacing="1" w:after="100" w:afterAutospacing="1"/>
        <w:rPr>
          <w:rFonts w:eastAsia="Times New Roman" w:cstheme="minorHAnsi"/>
          <w:sz w:val="28"/>
          <w:szCs w:val="28"/>
          <w:u w:val="thick"/>
        </w:rPr>
      </w:pPr>
      <w:r w:rsidRPr="00A41720">
        <w:rPr>
          <w:rFonts w:eastAsia="Times New Roman" w:cstheme="minorHAnsi"/>
          <w:sz w:val="28"/>
          <w:szCs w:val="28"/>
          <w:u w:val="thick"/>
        </w:rPr>
        <w:t xml:space="preserve">Ученици 4. разреда се из предмета </w:t>
      </w:r>
      <w:r w:rsidRPr="00A41720">
        <w:rPr>
          <w:rFonts w:eastAsia="Times New Roman" w:cstheme="minorHAnsi"/>
          <w:b/>
          <w:bCs/>
          <w:sz w:val="28"/>
          <w:szCs w:val="28"/>
          <w:u w:val="thick"/>
        </w:rPr>
        <w:t xml:space="preserve">Природа и друштво </w:t>
      </w:r>
      <w:r w:rsidRPr="00A41720">
        <w:rPr>
          <w:rFonts w:eastAsia="Times New Roman" w:cstheme="minorHAnsi"/>
          <w:sz w:val="28"/>
          <w:szCs w:val="28"/>
          <w:u w:val="thick"/>
        </w:rPr>
        <w:t xml:space="preserve">оцењују на три начина: </w:t>
      </w:r>
    </w:p>
    <w:p w14:paraId="6DE22E22" w14:textId="77777777" w:rsidR="002C519C" w:rsidRPr="00A41720" w:rsidRDefault="0075623F" w:rsidP="002C519C">
      <w:pPr>
        <w:pStyle w:val="ListParagraph"/>
        <w:numPr>
          <w:ilvl w:val="0"/>
          <w:numId w:val="8"/>
        </w:numPr>
        <w:spacing w:before="100" w:beforeAutospacing="1" w:after="100" w:afterAutospacing="1"/>
        <w:ind w:left="284" w:hanging="284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писмено </w:t>
      </w:r>
    </w:p>
    <w:p w14:paraId="4DEF9F37" w14:textId="77777777" w:rsidR="002C519C" w:rsidRPr="00A41720" w:rsidRDefault="0075623F" w:rsidP="002C519C">
      <w:pPr>
        <w:pStyle w:val="ListParagraph"/>
        <w:numPr>
          <w:ilvl w:val="0"/>
          <w:numId w:val="8"/>
        </w:numPr>
        <w:spacing w:before="100" w:beforeAutospacing="1" w:after="100" w:afterAutospacing="1"/>
        <w:ind w:left="284" w:hanging="284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>усмено</w:t>
      </w:r>
    </w:p>
    <w:p w14:paraId="47F114E0" w14:textId="7FCBF129" w:rsidR="0075623F" w:rsidRPr="00A41720" w:rsidRDefault="0075623F" w:rsidP="002C519C">
      <w:pPr>
        <w:pStyle w:val="ListParagraph"/>
        <w:numPr>
          <w:ilvl w:val="0"/>
          <w:numId w:val="8"/>
        </w:numPr>
        <w:spacing w:before="100" w:beforeAutospacing="1" w:after="100" w:afterAutospacing="1"/>
        <w:ind w:left="284" w:hanging="284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на основу активности на часу </w:t>
      </w:r>
    </w:p>
    <w:p w14:paraId="06BA9FEF" w14:textId="77777777" w:rsidR="0075623F" w:rsidRPr="00A41720" w:rsidRDefault="0075623F" w:rsidP="0075623F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3) Када су у питању </w:t>
      </w:r>
      <w:r w:rsidRPr="00A41720">
        <w:rPr>
          <w:rFonts w:eastAsia="Times New Roman" w:cstheme="minorHAnsi"/>
          <w:b/>
          <w:bCs/>
          <w:sz w:val="22"/>
          <w:szCs w:val="22"/>
        </w:rPr>
        <w:t xml:space="preserve">писмене провере </w:t>
      </w:r>
      <w:r w:rsidRPr="00A41720">
        <w:rPr>
          <w:rFonts w:eastAsia="Times New Roman" w:cstheme="minorHAnsi"/>
          <w:sz w:val="22"/>
          <w:szCs w:val="22"/>
        </w:rPr>
        <w:t xml:space="preserve">знања скала која изражава однос између процента тачних одговора и одговарајуће оцене је следећа: </w:t>
      </w:r>
    </w:p>
    <w:p w14:paraId="40963D09" w14:textId="70110106" w:rsidR="0075623F" w:rsidRPr="00A41720" w:rsidRDefault="0075623F" w:rsidP="0075623F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од 85%-до 100% одличан (5) </w:t>
      </w:r>
    </w:p>
    <w:p w14:paraId="5EB0585C" w14:textId="02841393" w:rsidR="0075623F" w:rsidRPr="00A41720" w:rsidRDefault="0075623F" w:rsidP="0075623F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од 70%-до 85% врло добар (4) </w:t>
      </w:r>
    </w:p>
    <w:p w14:paraId="2E3AB650" w14:textId="4A4F3551" w:rsidR="0075623F" w:rsidRPr="00A41720" w:rsidRDefault="0075623F" w:rsidP="0075623F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Од 55%-70% добар (3) </w:t>
      </w:r>
    </w:p>
    <w:p w14:paraId="1D70DC54" w14:textId="7CC4085A" w:rsidR="0075623F" w:rsidRPr="00A41720" w:rsidRDefault="0075623F" w:rsidP="0075623F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од 40%-55% довољан (2) </w:t>
      </w:r>
    </w:p>
    <w:p w14:paraId="0DC13E03" w14:textId="6DF6F29F" w:rsidR="0075623F" w:rsidRPr="00A41720" w:rsidRDefault="0075623F" w:rsidP="0075623F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испод 40% недовољан (1) </w:t>
      </w:r>
    </w:p>
    <w:p w14:paraId="7CBBDB6A" w14:textId="77777777" w:rsidR="002C519C" w:rsidRPr="00A41720" w:rsidRDefault="002C519C" w:rsidP="002C519C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val="sr-Cyrl-RS"/>
        </w:rPr>
      </w:pPr>
      <w:r w:rsidRPr="00A41720">
        <w:rPr>
          <w:rFonts w:eastAsia="Times New Roman" w:cstheme="minorHAnsi"/>
          <w:sz w:val="22"/>
          <w:szCs w:val="22"/>
          <w:lang w:val="sr-Cyrl-RS"/>
        </w:rPr>
        <w:t>(</w:t>
      </w:r>
      <w:r w:rsidRPr="00A41720">
        <w:rPr>
          <w:rFonts w:eastAsia="Times New Roman" w:cstheme="minorHAnsi"/>
          <w:sz w:val="22"/>
          <w:szCs w:val="22"/>
        </w:rPr>
        <w:t>скала може да варира у зависности од постигнућа ученика, али не више од 10%</w:t>
      </w:r>
      <w:r w:rsidRPr="00A41720">
        <w:rPr>
          <w:rFonts w:eastAsia="Times New Roman" w:cstheme="minorHAnsi"/>
          <w:sz w:val="22"/>
          <w:szCs w:val="22"/>
          <w:lang w:val="sr-Cyrl-RS"/>
        </w:rPr>
        <w:t>)</w:t>
      </w:r>
    </w:p>
    <w:p w14:paraId="6631FEA6" w14:textId="37C9A6FB" w:rsidR="0075623F" w:rsidRPr="00A41720" w:rsidRDefault="0075623F" w:rsidP="0075623F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Оцена на </w:t>
      </w:r>
      <w:r w:rsidRPr="00A41720">
        <w:rPr>
          <w:rFonts w:eastAsia="Times New Roman" w:cstheme="minorHAnsi"/>
          <w:b/>
          <w:bCs/>
          <w:sz w:val="22"/>
          <w:szCs w:val="22"/>
        </w:rPr>
        <w:t xml:space="preserve">усменом одговарању </w:t>
      </w:r>
      <w:r w:rsidRPr="00A41720">
        <w:rPr>
          <w:rFonts w:eastAsia="Times New Roman" w:cstheme="minorHAnsi"/>
          <w:sz w:val="22"/>
          <w:szCs w:val="22"/>
        </w:rPr>
        <w:t xml:space="preserve">се формира на основу учениковог одговора углавном на пет постављених питања. </w:t>
      </w:r>
    </w:p>
    <w:p w14:paraId="270323F6" w14:textId="77777777" w:rsidR="0075623F" w:rsidRPr="00A41720" w:rsidRDefault="0075623F" w:rsidP="0075623F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Оцена </w:t>
      </w:r>
      <w:r w:rsidRPr="00A41720">
        <w:rPr>
          <w:rFonts w:eastAsia="Times New Roman" w:cstheme="minorHAnsi"/>
          <w:b/>
          <w:bCs/>
          <w:sz w:val="22"/>
          <w:szCs w:val="22"/>
        </w:rPr>
        <w:t xml:space="preserve">одличан (5) </w:t>
      </w:r>
      <w:r w:rsidRPr="00A41720">
        <w:rPr>
          <w:rFonts w:eastAsia="Times New Roman" w:cstheme="minorHAnsi"/>
          <w:sz w:val="22"/>
          <w:szCs w:val="22"/>
        </w:rPr>
        <w:t xml:space="preserve">– ученик савладава градиво из природе и друштва, влада претходно пређеним градивом и примењује научено. Активно учествује на часу током обраде новог градива, износи своје мишљење, самостално изводи закључке. Ученик уме да примени научено градиво кроз разне активности, способан је да се сналази у простору и времену. Показује иницијативу током наставе, понаша се другарски, помаже другим ученицима и пријатељски се односи према другарима, редовно израђује домаће задатке и показује иницијативу и креативност у решавању задатака. Може успешно да ради у различитим групама и врстама задатака. </w:t>
      </w:r>
    </w:p>
    <w:p w14:paraId="18A9E521" w14:textId="77777777" w:rsidR="002C519C" w:rsidRPr="00A41720" w:rsidRDefault="0075623F" w:rsidP="0075623F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Оцена </w:t>
      </w:r>
      <w:r w:rsidRPr="00A41720">
        <w:rPr>
          <w:rFonts w:eastAsia="Times New Roman" w:cstheme="minorHAnsi"/>
          <w:b/>
          <w:bCs/>
          <w:sz w:val="22"/>
          <w:szCs w:val="22"/>
        </w:rPr>
        <w:t xml:space="preserve">врло добар (4) </w:t>
      </w:r>
      <w:r w:rsidRPr="00A41720">
        <w:rPr>
          <w:rFonts w:eastAsia="Times New Roman" w:cstheme="minorHAnsi"/>
          <w:sz w:val="22"/>
          <w:szCs w:val="22"/>
        </w:rPr>
        <w:t xml:space="preserve">- ученик је способан да функционално усвоји појмове, анализира, класификује, повезује, примени те изведе закључак. Сналази се у различитим облицима рада. </w:t>
      </w:r>
    </w:p>
    <w:p w14:paraId="3E875F4C" w14:textId="3E4C857D" w:rsidR="0075623F" w:rsidRPr="00A41720" w:rsidRDefault="0075623F" w:rsidP="0075623F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Оцена </w:t>
      </w:r>
      <w:r w:rsidRPr="00A41720">
        <w:rPr>
          <w:rFonts w:eastAsia="Times New Roman" w:cstheme="minorHAnsi"/>
          <w:b/>
          <w:bCs/>
          <w:sz w:val="22"/>
          <w:szCs w:val="22"/>
        </w:rPr>
        <w:t xml:space="preserve">добар (3) </w:t>
      </w:r>
      <w:r w:rsidRPr="00A41720">
        <w:rPr>
          <w:rFonts w:eastAsia="Times New Roman" w:cstheme="minorHAnsi"/>
          <w:sz w:val="22"/>
          <w:szCs w:val="22"/>
        </w:rPr>
        <w:t xml:space="preserve">– ученик разуме појмове и чињенице, успоставља везе, може самостално да објасни и наведе појмове и термине из предмета Природа и друштво. Задатке обавља делимично уз помоћ наставника. </w:t>
      </w:r>
    </w:p>
    <w:p w14:paraId="35D760C4" w14:textId="22A807D0" w:rsidR="002C519C" w:rsidRPr="00A41720" w:rsidRDefault="0075623F" w:rsidP="0075623F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Оцена </w:t>
      </w:r>
      <w:r w:rsidRPr="00A41720">
        <w:rPr>
          <w:rFonts w:eastAsia="Times New Roman" w:cstheme="minorHAnsi"/>
          <w:b/>
          <w:bCs/>
          <w:sz w:val="22"/>
          <w:szCs w:val="22"/>
        </w:rPr>
        <w:t xml:space="preserve">довољан (2) </w:t>
      </w:r>
      <w:r w:rsidRPr="00A41720">
        <w:rPr>
          <w:rFonts w:eastAsia="Times New Roman" w:cstheme="minorHAnsi"/>
          <w:sz w:val="22"/>
          <w:szCs w:val="22"/>
        </w:rPr>
        <w:t>– ученик влада основним појмовима може уз помоћ наставника да објасни њихове везе и значај, уз наставникову подршку је активан на часовима.</w:t>
      </w:r>
    </w:p>
    <w:p w14:paraId="1D60F4CE" w14:textId="198A28FE" w:rsidR="002C519C" w:rsidRPr="00A41720" w:rsidRDefault="0075623F" w:rsidP="0075623F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A41720">
        <w:rPr>
          <w:rFonts w:eastAsia="Times New Roman" w:cstheme="minorHAnsi"/>
          <w:sz w:val="22"/>
          <w:szCs w:val="22"/>
        </w:rPr>
        <w:t xml:space="preserve">Оцена </w:t>
      </w:r>
      <w:r w:rsidRPr="00A41720">
        <w:rPr>
          <w:rFonts w:eastAsia="Times New Roman" w:cstheme="minorHAnsi"/>
          <w:b/>
          <w:bCs/>
          <w:sz w:val="22"/>
          <w:szCs w:val="22"/>
        </w:rPr>
        <w:t xml:space="preserve">недовољан (1) </w:t>
      </w:r>
      <w:r w:rsidRPr="00A41720">
        <w:rPr>
          <w:rFonts w:eastAsia="Times New Roman" w:cstheme="minorHAnsi"/>
          <w:sz w:val="22"/>
          <w:szCs w:val="22"/>
        </w:rPr>
        <w:t xml:space="preserve">– ученик нема основно познавање појмова, нити показује жељу да напредује. Домаће задатке не израђује на време и није активан на часу. </w:t>
      </w:r>
    </w:p>
    <w:p w14:paraId="793D1FD6" w14:textId="2CE0FF52" w:rsidR="002C519C" w:rsidRPr="00A41720" w:rsidRDefault="002C519C" w:rsidP="002C519C">
      <w:pPr>
        <w:spacing w:before="100" w:beforeAutospacing="1" w:after="100" w:afterAutospacing="1"/>
        <w:rPr>
          <w:rFonts w:eastAsia="Times New Roman" w:cstheme="minorHAnsi"/>
          <w:sz w:val="28"/>
          <w:szCs w:val="28"/>
          <w:u w:val="thick"/>
        </w:rPr>
      </w:pPr>
      <w:r w:rsidRPr="00A41720">
        <w:rPr>
          <w:rFonts w:eastAsia="Times New Roman" w:cstheme="minorHAnsi"/>
          <w:sz w:val="28"/>
          <w:szCs w:val="28"/>
          <w:u w:val="thick"/>
        </w:rPr>
        <w:lastRenderedPageBreak/>
        <w:t xml:space="preserve">Ученици 4. разреда се из предмета </w:t>
      </w:r>
      <w:r w:rsidRPr="00A41720">
        <w:rPr>
          <w:rFonts w:eastAsia="Times New Roman" w:cstheme="minorHAnsi"/>
          <w:b/>
          <w:bCs/>
          <w:sz w:val="28"/>
          <w:szCs w:val="28"/>
          <w:u w:val="thick"/>
          <w:lang w:val="sr-Cyrl-RS"/>
        </w:rPr>
        <w:t>Ликовне културе</w:t>
      </w:r>
      <w:r w:rsidRPr="00A41720">
        <w:rPr>
          <w:rFonts w:eastAsia="Times New Roman" w:cstheme="minorHAnsi"/>
          <w:b/>
          <w:bCs/>
          <w:sz w:val="28"/>
          <w:szCs w:val="28"/>
          <w:u w:val="thick"/>
        </w:rPr>
        <w:t xml:space="preserve"> </w:t>
      </w:r>
      <w:r w:rsidRPr="00A41720">
        <w:rPr>
          <w:rFonts w:eastAsia="Times New Roman" w:cstheme="minorHAnsi"/>
          <w:sz w:val="28"/>
          <w:szCs w:val="28"/>
          <w:u w:val="thick"/>
        </w:rPr>
        <w:t xml:space="preserve">оцењују на </w:t>
      </w:r>
      <w:r w:rsidR="008D7535" w:rsidRPr="00A41720">
        <w:rPr>
          <w:rFonts w:eastAsia="Times New Roman" w:cstheme="minorHAnsi"/>
          <w:sz w:val="28"/>
          <w:szCs w:val="28"/>
          <w:u w:val="thick"/>
          <w:lang w:val="sr-Cyrl-RS"/>
        </w:rPr>
        <w:t xml:space="preserve">следећи </w:t>
      </w:r>
      <w:r w:rsidRPr="00A41720">
        <w:rPr>
          <w:rFonts w:eastAsia="Times New Roman" w:cstheme="minorHAnsi"/>
          <w:sz w:val="28"/>
          <w:szCs w:val="28"/>
          <w:u w:val="thick"/>
        </w:rPr>
        <w:t xml:space="preserve">начин: </w:t>
      </w:r>
    </w:p>
    <w:p w14:paraId="60CFA9BD" w14:textId="638008DE" w:rsidR="002C519C" w:rsidRPr="00A41720" w:rsidRDefault="002C519C" w:rsidP="002C519C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1.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Оцена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урађених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радова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на дату тему;</w:t>
      </w:r>
    </w:p>
    <w:p w14:paraId="19AF9699" w14:textId="77777777" w:rsidR="002C519C" w:rsidRPr="00A41720" w:rsidRDefault="002C519C" w:rsidP="002C519C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2.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Оцена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за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израду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паноа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декорисање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и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припремање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новогодишњих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честитки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украшавање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и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припремање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паноа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у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холу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школе,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помоћ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у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изради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сценографија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00312462" w14:textId="77777777" w:rsidR="002C519C" w:rsidRPr="00A41720" w:rsidRDefault="002C519C" w:rsidP="002C519C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3.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Уколико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ученик нема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развијен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таленат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узима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се у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обзир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и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активност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на часу,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редовно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доношење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прибора и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однос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према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предмету.</w:t>
      </w:r>
    </w:p>
    <w:p w14:paraId="0EFFCF9A" w14:textId="77777777" w:rsidR="002C519C" w:rsidRPr="00A41720" w:rsidRDefault="002C519C" w:rsidP="002C519C">
      <w:pPr>
        <w:jc w:val="both"/>
        <w:rPr>
          <w:rFonts w:cstheme="minorHAnsi"/>
          <w:bCs/>
          <w:sz w:val="22"/>
          <w:szCs w:val="22"/>
          <w:lang w:val="ru-RU"/>
        </w:rPr>
      </w:pP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Сваки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рад (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цртеж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слика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и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тд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.)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оцењује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се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једном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оценом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у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коју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улази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>:</w:t>
      </w:r>
    </w:p>
    <w:p w14:paraId="06CC0703" w14:textId="6803585C" w:rsidR="002C519C" w:rsidRPr="00A41720" w:rsidRDefault="002C519C" w:rsidP="002C519C">
      <w:pPr>
        <w:jc w:val="both"/>
        <w:rPr>
          <w:rFonts w:cstheme="minorHAnsi"/>
          <w:bCs/>
          <w:sz w:val="22"/>
          <w:szCs w:val="22"/>
          <w:lang w:val="ru-RU"/>
        </w:rPr>
      </w:pPr>
      <w:r w:rsidRPr="00A41720">
        <w:rPr>
          <w:rFonts w:cstheme="minorHAnsi"/>
          <w:bCs/>
          <w:sz w:val="22"/>
          <w:szCs w:val="22"/>
          <w:lang w:val="ru-RU"/>
        </w:rPr>
        <w:t>1)</w:t>
      </w:r>
      <w:r w:rsidRPr="00A41720">
        <w:rPr>
          <w:rFonts w:cstheme="minorHAnsi"/>
          <w:bCs/>
          <w:sz w:val="22"/>
          <w:szCs w:val="22"/>
          <w:lang w:val="sr-Cyrl-RS"/>
        </w:rPr>
        <w:t xml:space="preserve">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оствареност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Style w:val="Strong"/>
          <w:rFonts w:cstheme="minorHAnsi"/>
          <w:b w:val="0"/>
          <w:sz w:val="22"/>
          <w:szCs w:val="22"/>
          <w:lang w:val="ru-RU"/>
        </w:rPr>
        <w:t>циљева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општих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и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посебних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односно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</w:t>
      </w:r>
      <w:proofErr w:type="gramStart"/>
      <w:r w:rsidRPr="00A41720">
        <w:rPr>
          <w:rStyle w:val="Strong"/>
          <w:rFonts w:cstheme="minorHAnsi"/>
          <w:b w:val="0"/>
          <w:sz w:val="22"/>
          <w:szCs w:val="22"/>
          <w:lang w:val="ru-RU"/>
        </w:rPr>
        <w:t xml:space="preserve">исхода; </w:t>
      </w:r>
      <w:r w:rsidRPr="00A41720">
        <w:rPr>
          <w:rStyle w:val="Strong"/>
          <w:rFonts w:cstheme="minorHAnsi"/>
          <w:b w:val="0"/>
          <w:sz w:val="22"/>
          <w:szCs w:val="22"/>
        </w:rPr>
        <w:t> </w:t>
      </w:r>
      <w:r w:rsidRPr="00A41720">
        <w:rPr>
          <w:rFonts w:cstheme="minorHAnsi"/>
          <w:bCs/>
          <w:sz w:val="22"/>
          <w:szCs w:val="22"/>
          <w:lang w:val="ru-RU"/>
        </w:rPr>
        <w:t>да</w:t>
      </w:r>
      <w:proofErr w:type="gramEnd"/>
      <w:r w:rsidRPr="00A41720">
        <w:rPr>
          <w:rFonts w:cstheme="minorHAnsi"/>
          <w:bCs/>
          <w:sz w:val="22"/>
          <w:szCs w:val="22"/>
          <w:lang w:val="ru-RU"/>
        </w:rPr>
        <w:t xml:space="preserve"> ли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је</w:t>
      </w:r>
      <w:proofErr w:type="spellEnd"/>
      <w:r w:rsidRPr="00A41720">
        <w:rPr>
          <w:rFonts w:cstheme="minorHAnsi"/>
          <w:bCs/>
          <w:sz w:val="22"/>
          <w:szCs w:val="22"/>
        </w:rPr>
        <w:t> </w:t>
      </w:r>
      <w:r w:rsidRPr="00A41720">
        <w:rPr>
          <w:rFonts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Style w:val="Strong"/>
          <w:rFonts w:cstheme="minorHAnsi"/>
          <w:b w:val="0"/>
          <w:sz w:val="22"/>
          <w:szCs w:val="22"/>
          <w:lang w:val="ru-RU"/>
        </w:rPr>
        <w:t>урађен</w:t>
      </w:r>
      <w:proofErr w:type="spellEnd"/>
      <w:r w:rsidRPr="00A41720">
        <w:rPr>
          <w:rStyle w:val="Strong"/>
          <w:rFonts w:cstheme="minorHAnsi"/>
          <w:b w:val="0"/>
          <w:sz w:val="22"/>
          <w:szCs w:val="22"/>
          <w:lang w:val="ru-RU"/>
        </w:rPr>
        <w:t xml:space="preserve"> </w:t>
      </w:r>
      <w:proofErr w:type="spellStart"/>
      <w:r w:rsidRPr="00A41720">
        <w:rPr>
          <w:rStyle w:val="Strong"/>
          <w:rFonts w:cstheme="minorHAnsi"/>
          <w:b w:val="0"/>
          <w:sz w:val="22"/>
          <w:szCs w:val="22"/>
          <w:lang w:val="ru-RU"/>
        </w:rPr>
        <w:t>предвиђени</w:t>
      </w:r>
      <w:proofErr w:type="spellEnd"/>
      <w:r w:rsidRPr="00A41720">
        <w:rPr>
          <w:rStyle w:val="Strong"/>
          <w:rFonts w:cstheme="minorHAnsi"/>
          <w:b w:val="0"/>
          <w:sz w:val="22"/>
          <w:szCs w:val="22"/>
          <w:lang w:val="ru-RU"/>
        </w:rPr>
        <w:t xml:space="preserve"> </w:t>
      </w:r>
      <w:proofErr w:type="spellStart"/>
      <w:r w:rsidRPr="00A41720">
        <w:rPr>
          <w:rStyle w:val="Strong"/>
          <w:rFonts w:cstheme="minorHAnsi"/>
          <w:b w:val="0"/>
          <w:sz w:val="22"/>
          <w:szCs w:val="22"/>
          <w:lang w:val="ru-RU"/>
        </w:rPr>
        <w:t>задатак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– </w:t>
      </w:r>
      <w:r w:rsidRPr="00A41720">
        <w:rPr>
          <w:rFonts w:cstheme="minorHAnsi"/>
          <w:b/>
          <w:bCs/>
          <w:sz w:val="22"/>
          <w:szCs w:val="22"/>
          <w:lang w:val="ru-RU"/>
        </w:rPr>
        <w:t xml:space="preserve">50% </w:t>
      </w:r>
      <w:proofErr w:type="spellStart"/>
      <w:r w:rsidRPr="00A41720">
        <w:rPr>
          <w:rFonts w:cstheme="minorHAnsi"/>
          <w:b/>
          <w:bCs/>
          <w:sz w:val="22"/>
          <w:szCs w:val="22"/>
          <w:lang w:val="ru-RU"/>
        </w:rPr>
        <w:t>оцене</w:t>
      </w:r>
      <w:proofErr w:type="spellEnd"/>
      <w:r w:rsidRPr="00A41720">
        <w:rPr>
          <w:rFonts w:cstheme="minorHAnsi"/>
          <w:b/>
          <w:bCs/>
          <w:sz w:val="22"/>
          <w:szCs w:val="22"/>
          <w:lang w:val="ru-RU"/>
        </w:rPr>
        <w:t>;</w:t>
      </w:r>
    </w:p>
    <w:p w14:paraId="5C35BD2E" w14:textId="395BC593" w:rsidR="002C519C" w:rsidRPr="00A41720" w:rsidRDefault="002C519C" w:rsidP="002C519C">
      <w:pPr>
        <w:jc w:val="both"/>
        <w:rPr>
          <w:rFonts w:cstheme="minorHAnsi"/>
          <w:bCs/>
          <w:sz w:val="22"/>
          <w:szCs w:val="22"/>
          <w:lang w:val="ru-RU"/>
        </w:rPr>
      </w:pPr>
      <w:r w:rsidRPr="00A41720">
        <w:rPr>
          <w:rFonts w:cstheme="minorHAnsi"/>
          <w:bCs/>
          <w:sz w:val="22"/>
          <w:szCs w:val="22"/>
          <w:lang w:val="ru-RU"/>
        </w:rPr>
        <w:t>2)</w:t>
      </w:r>
      <w:r w:rsidRPr="00A41720">
        <w:rPr>
          <w:rFonts w:cstheme="minorHAnsi"/>
          <w:bCs/>
          <w:sz w:val="22"/>
          <w:szCs w:val="22"/>
        </w:rPr>
        <w:t> 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заинтересованост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и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посвећеност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(</w:t>
      </w:r>
      <w:r w:rsidRPr="00A41720">
        <w:rPr>
          <w:rStyle w:val="Strong"/>
          <w:rFonts w:cstheme="minorHAnsi"/>
          <w:b w:val="0"/>
          <w:sz w:val="22"/>
          <w:szCs w:val="22"/>
          <w:lang w:val="ru-RU"/>
        </w:rPr>
        <w:t xml:space="preserve">труд и </w:t>
      </w:r>
      <w:proofErr w:type="spellStart"/>
      <w:r w:rsidRPr="00A41720">
        <w:rPr>
          <w:rStyle w:val="Strong"/>
          <w:rFonts w:cstheme="minorHAnsi"/>
          <w:b w:val="0"/>
          <w:sz w:val="22"/>
          <w:szCs w:val="22"/>
          <w:lang w:val="ru-RU"/>
        </w:rPr>
        <w:t>ангажованост</w:t>
      </w:r>
      <w:proofErr w:type="spellEnd"/>
      <w:r w:rsidRPr="00A41720">
        <w:rPr>
          <w:rStyle w:val="Strong"/>
          <w:rFonts w:cstheme="minorHAnsi"/>
          <w:b w:val="0"/>
          <w:sz w:val="22"/>
          <w:szCs w:val="22"/>
          <w:lang w:val="ru-RU"/>
        </w:rPr>
        <w:t xml:space="preserve"> на </w:t>
      </w:r>
      <w:proofErr w:type="spellStart"/>
      <w:r w:rsidRPr="00A41720">
        <w:rPr>
          <w:rStyle w:val="Strong"/>
          <w:rFonts w:cstheme="minorHAnsi"/>
          <w:b w:val="0"/>
          <w:sz w:val="22"/>
          <w:szCs w:val="22"/>
          <w:lang w:val="ru-RU"/>
        </w:rPr>
        <w:t>сваком</w:t>
      </w:r>
      <w:proofErr w:type="spellEnd"/>
      <w:r w:rsidRPr="00A41720">
        <w:rPr>
          <w:rStyle w:val="Strong"/>
          <w:rFonts w:cstheme="minorHAnsi"/>
          <w:b w:val="0"/>
          <w:sz w:val="22"/>
          <w:szCs w:val="22"/>
          <w:lang w:val="ru-RU"/>
        </w:rPr>
        <w:t xml:space="preserve"> часу</w:t>
      </w:r>
      <w:r w:rsidRPr="00A41720">
        <w:rPr>
          <w:rFonts w:cstheme="minorHAnsi"/>
          <w:bCs/>
          <w:sz w:val="22"/>
          <w:szCs w:val="22"/>
          <w:lang w:val="ru-RU"/>
        </w:rPr>
        <w:t xml:space="preserve">) – </w:t>
      </w:r>
      <w:r w:rsidRPr="00A41720">
        <w:rPr>
          <w:rFonts w:cstheme="minorHAnsi"/>
          <w:b/>
          <w:bCs/>
          <w:sz w:val="22"/>
          <w:szCs w:val="22"/>
          <w:lang w:val="ru-RU"/>
        </w:rPr>
        <w:t xml:space="preserve">30% </w:t>
      </w:r>
      <w:proofErr w:type="spellStart"/>
      <w:r w:rsidRPr="00A41720">
        <w:rPr>
          <w:rFonts w:cstheme="minorHAnsi"/>
          <w:b/>
          <w:bCs/>
          <w:sz w:val="22"/>
          <w:szCs w:val="22"/>
          <w:lang w:val="ru-RU"/>
        </w:rPr>
        <w:t>оцене</w:t>
      </w:r>
      <w:proofErr w:type="spellEnd"/>
      <w:r w:rsidRPr="00A41720">
        <w:rPr>
          <w:rFonts w:cstheme="minorHAnsi"/>
          <w:b/>
          <w:bCs/>
          <w:sz w:val="22"/>
          <w:szCs w:val="22"/>
          <w:lang w:val="ru-RU"/>
        </w:rPr>
        <w:t>;</w:t>
      </w:r>
    </w:p>
    <w:p w14:paraId="14A7654E" w14:textId="471ABCEA" w:rsidR="002C519C" w:rsidRPr="00A41720" w:rsidRDefault="002C519C" w:rsidP="002C519C">
      <w:pPr>
        <w:jc w:val="both"/>
        <w:rPr>
          <w:rFonts w:cstheme="minorHAnsi"/>
          <w:bCs/>
          <w:sz w:val="22"/>
          <w:szCs w:val="22"/>
          <w:lang w:val="ru-RU"/>
        </w:rPr>
      </w:pPr>
      <w:r w:rsidRPr="00A41720">
        <w:rPr>
          <w:rFonts w:cstheme="minorHAnsi"/>
          <w:bCs/>
          <w:sz w:val="22"/>
          <w:szCs w:val="22"/>
          <w:lang w:val="ru-RU"/>
        </w:rPr>
        <w:t>3)</w:t>
      </w:r>
      <w:r w:rsidRPr="00A41720">
        <w:rPr>
          <w:rFonts w:cstheme="minorHAnsi"/>
          <w:bCs/>
          <w:sz w:val="22"/>
          <w:szCs w:val="22"/>
        </w:rPr>
        <w:t> </w:t>
      </w:r>
      <w:proofErr w:type="spellStart"/>
      <w:r w:rsidRPr="00A41720">
        <w:rPr>
          <w:rStyle w:val="Strong"/>
          <w:rFonts w:cstheme="minorHAnsi"/>
          <w:b w:val="0"/>
          <w:sz w:val="22"/>
          <w:szCs w:val="22"/>
          <w:lang w:val="ru-RU"/>
        </w:rPr>
        <w:t>маштовитост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и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оригиналност</w:t>
      </w:r>
      <w:proofErr w:type="spellEnd"/>
      <w:r w:rsidRPr="00A41720">
        <w:rPr>
          <w:rFonts w:cstheme="minorHAnsi"/>
          <w:b/>
          <w:bCs/>
          <w:sz w:val="22"/>
          <w:szCs w:val="22"/>
          <w:lang w:val="ru-RU"/>
        </w:rPr>
        <w:t xml:space="preserve"> – 10% </w:t>
      </w:r>
      <w:proofErr w:type="spellStart"/>
      <w:r w:rsidRPr="00A41720">
        <w:rPr>
          <w:rFonts w:cstheme="minorHAnsi"/>
          <w:b/>
          <w:bCs/>
          <w:sz w:val="22"/>
          <w:szCs w:val="22"/>
          <w:lang w:val="ru-RU"/>
        </w:rPr>
        <w:t>оцене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– важно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је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да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сваки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ученик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прикаже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идеју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на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свој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начин.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Прецртавање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</w:t>
      </w:r>
      <w:proofErr w:type="gramStart"/>
      <w:r w:rsidRPr="00A41720">
        <w:rPr>
          <w:rFonts w:cstheme="minorHAnsi"/>
          <w:bCs/>
          <w:sz w:val="22"/>
          <w:szCs w:val="22"/>
          <w:lang w:val="ru-RU"/>
        </w:rPr>
        <w:t>од</w:t>
      </w:r>
      <w:r w:rsidRPr="00A41720">
        <w:rPr>
          <w:rFonts w:cstheme="minorHAnsi"/>
          <w:bCs/>
          <w:sz w:val="22"/>
          <w:szCs w:val="22"/>
        </w:rPr>
        <w:t> </w:t>
      </w:r>
      <w:r w:rsidRPr="00A41720">
        <w:rPr>
          <w:rFonts w:cstheme="minorHAnsi"/>
          <w:bCs/>
          <w:sz w:val="22"/>
          <w:szCs w:val="22"/>
          <w:lang w:val="ru-RU"/>
        </w:rPr>
        <w:t xml:space="preserve"> других</w:t>
      </w:r>
      <w:proofErr w:type="gramEnd"/>
      <w:r w:rsidRPr="00A41720">
        <w:rPr>
          <w:rFonts w:cstheme="minorHAnsi"/>
          <w:bCs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са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табле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и примера, на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овом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часу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није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пожељно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и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неће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бити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добро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прихваћено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>;</w:t>
      </w:r>
    </w:p>
    <w:p w14:paraId="74E621C5" w14:textId="1339047D" w:rsidR="002C519C" w:rsidRPr="00A41720" w:rsidRDefault="002C519C" w:rsidP="002C519C">
      <w:pPr>
        <w:jc w:val="both"/>
        <w:rPr>
          <w:rFonts w:cstheme="minorHAnsi"/>
          <w:bCs/>
          <w:sz w:val="22"/>
          <w:szCs w:val="22"/>
          <w:lang w:val="ru-RU"/>
        </w:rPr>
      </w:pPr>
      <w:r w:rsidRPr="00A41720">
        <w:rPr>
          <w:rStyle w:val="Strong"/>
          <w:rFonts w:cstheme="minorHAnsi"/>
          <w:b w:val="0"/>
          <w:sz w:val="22"/>
          <w:szCs w:val="22"/>
          <w:lang w:val="ru-RU"/>
        </w:rPr>
        <w:t>4)</w:t>
      </w:r>
      <w:r w:rsidRPr="00A41720">
        <w:rPr>
          <w:rStyle w:val="Strong"/>
          <w:rFonts w:cstheme="minorHAnsi"/>
          <w:b w:val="0"/>
          <w:sz w:val="22"/>
          <w:szCs w:val="22"/>
        </w:rPr>
        <w:t> </w:t>
      </w:r>
      <w:proofErr w:type="spellStart"/>
      <w:r w:rsidRPr="00A41720">
        <w:rPr>
          <w:rStyle w:val="Strong"/>
          <w:rFonts w:cstheme="minorHAnsi"/>
          <w:b w:val="0"/>
          <w:sz w:val="22"/>
          <w:szCs w:val="22"/>
          <w:lang w:val="ru-RU"/>
        </w:rPr>
        <w:t>напредовање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у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односу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на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претходни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</w:t>
      </w:r>
      <w:proofErr w:type="gramStart"/>
      <w:r w:rsidRPr="00A41720">
        <w:rPr>
          <w:rFonts w:cstheme="minorHAnsi"/>
          <w:bCs/>
          <w:sz w:val="22"/>
          <w:szCs w:val="22"/>
          <w:lang w:val="ru-RU"/>
        </w:rPr>
        <w:t>период  –</w:t>
      </w:r>
      <w:proofErr w:type="gramEnd"/>
      <w:r w:rsidRPr="00A41720">
        <w:rPr>
          <w:rFonts w:cstheme="minorHAnsi"/>
          <w:bCs/>
          <w:sz w:val="22"/>
          <w:szCs w:val="22"/>
          <w:lang w:val="ru-RU"/>
        </w:rPr>
        <w:t xml:space="preserve"> </w:t>
      </w:r>
      <w:r w:rsidRPr="00A41720">
        <w:rPr>
          <w:rFonts w:cstheme="minorHAnsi"/>
          <w:b/>
          <w:bCs/>
          <w:sz w:val="22"/>
          <w:szCs w:val="22"/>
          <w:lang w:val="ru-RU"/>
        </w:rPr>
        <w:t xml:space="preserve">10% </w:t>
      </w:r>
      <w:proofErr w:type="spellStart"/>
      <w:r w:rsidRPr="00A41720">
        <w:rPr>
          <w:rFonts w:cstheme="minorHAnsi"/>
          <w:b/>
          <w:bCs/>
          <w:sz w:val="22"/>
          <w:szCs w:val="22"/>
          <w:lang w:val="ru-RU"/>
        </w:rPr>
        <w:t>оцене</w:t>
      </w:r>
      <w:proofErr w:type="spellEnd"/>
      <w:r w:rsidRPr="00A41720">
        <w:rPr>
          <w:rFonts w:cstheme="minorHAnsi"/>
          <w:b/>
          <w:bCs/>
          <w:sz w:val="22"/>
          <w:szCs w:val="22"/>
          <w:lang w:val="ru-RU"/>
        </w:rPr>
        <w:t>.</w:t>
      </w:r>
    </w:p>
    <w:p w14:paraId="3BAA8ADD" w14:textId="77777777" w:rsidR="002C519C" w:rsidRPr="00A41720" w:rsidRDefault="002C519C" w:rsidP="002C519C">
      <w:pPr>
        <w:jc w:val="both"/>
        <w:rPr>
          <w:rFonts w:cstheme="minorHAnsi"/>
          <w:bCs/>
          <w:sz w:val="22"/>
          <w:szCs w:val="22"/>
          <w:lang w:val="ru-RU"/>
        </w:rPr>
      </w:pPr>
    </w:p>
    <w:p w14:paraId="189E0359" w14:textId="77777777" w:rsidR="002C519C" w:rsidRPr="00A41720" w:rsidRDefault="002C519C" w:rsidP="002C519C">
      <w:pPr>
        <w:jc w:val="both"/>
        <w:rPr>
          <w:rFonts w:cstheme="minorHAnsi"/>
          <w:sz w:val="22"/>
          <w:szCs w:val="22"/>
          <w:lang w:val="ru-RU"/>
        </w:rPr>
      </w:pP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Оцењивање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се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врши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према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броју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бодова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, а на основу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постављених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општих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критеријума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 xml:space="preserve"> за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оцењивање</w:t>
      </w:r>
      <w:proofErr w:type="spellEnd"/>
      <w:r w:rsidRPr="00A41720">
        <w:rPr>
          <w:rFonts w:cstheme="minorHAnsi"/>
          <w:bCs/>
          <w:sz w:val="22"/>
          <w:szCs w:val="22"/>
          <w:lang w:val="ru-RU"/>
        </w:rPr>
        <w:t>.</w:t>
      </w:r>
    </w:p>
    <w:p w14:paraId="00F3369E" w14:textId="77777777" w:rsidR="002C519C" w:rsidRPr="00A41720" w:rsidRDefault="002C519C" w:rsidP="002C519C">
      <w:pPr>
        <w:jc w:val="both"/>
        <w:rPr>
          <w:rFonts w:cstheme="minorHAnsi"/>
          <w:sz w:val="22"/>
          <w:szCs w:val="22"/>
          <w:lang w:val="ru-RU"/>
        </w:rPr>
      </w:pPr>
      <w:proofErr w:type="spellStart"/>
      <w:r w:rsidRPr="00A41720">
        <w:rPr>
          <w:rFonts w:cstheme="minorHAnsi"/>
          <w:sz w:val="22"/>
          <w:szCs w:val="22"/>
          <w:lang w:val="ru-RU"/>
        </w:rPr>
        <w:t>Оцена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за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ангажовање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на часу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може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да се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добије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на </w:t>
      </w:r>
      <w:proofErr w:type="spellStart"/>
      <w:r w:rsidRPr="00A41720">
        <w:rPr>
          <w:rFonts w:cstheme="minorHAnsi"/>
          <w:sz w:val="22"/>
          <w:szCs w:val="22"/>
          <w:lang w:val="ru-RU"/>
        </w:rPr>
        <w:t>сваком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часу за </w:t>
      </w:r>
      <w:proofErr w:type="spellStart"/>
      <w:r w:rsidRPr="00A41720">
        <w:rPr>
          <w:rFonts w:cstheme="minorHAnsi"/>
          <w:sz w:val="22"/>
          <w:szCs w:val="22"/>
          <w:lang w:val="ru-RU"/>
        </w:rPr>
        <w:t>учествовање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у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полемикама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око </w:t>
      </w:r>
      <w:proofErr w:type="spellStart"/>
      <w:r w:rsidRPr="00A41720">
        <w:rPr>
          <w:rFonts w:cstheme="minorHAnsi"/>
          <w:sz w:val="22"/>
          <w:szCs w:val="22"/>
          <w:lang w:val="ru-RU"/>
        </w:rPr>
        <w:t>уметничких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питања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креативне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идеје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и добре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одговоре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.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Процењују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се </w:t>
      </w:r>
      <w:proofErr w:type="spellStart"/>
      <w:r w:rsidRPr="00A41720">
        <w:rPr>
          <w:rFonts w:cstheme="minorHAnsi"/>
          <w:sz w:val="22"/>
          <w:szCs w:val="22"/>
          <w:lang w:val="ru-RU"/>
        </w:rPr>
        <w:t>разумевање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sz w:val="22"/>
          <w:szCs w:val="22"/>
          <w:lang w:val="ru-RU"/>
        </w:rPr>
        <w:t>суштине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ликовне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проблематике,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вештине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изражавања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и </w:t>
      </w:r>
      <w:proofErr w:type="spellStart"/>
      <w:r w:rsidRPr="00A41720">
        <w:rPr>
          <w:rFonts w:cstheme="minorHAnsi"/>
          <w:sz w:val="22"/>
          <w:szCs w:val="22"/>
          <w:lang w:val="ru-RU"/>
        </w:rPr>
        <w:t>саопштавања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.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Ове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оцене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могу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значајно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да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поправе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sz w:val="22"/>
          <w:szCs w:val="22"/>
          <w:lang w:val="ru-RU"/>
        </w:rPr>
        <w:t>стање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при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закључивању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оцене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на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полугодишту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и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крају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sz w:val="22"/>
          <w:szCs w:val="22"/>
          <w:lang w:val="ru-RU"/>
        </w:rPr>
        <w:t>школске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године.</w:t>
      </w:r>
    </w:p>
    <w:p w14:paraId="0C101A5A" w14:textId="77777777" w:rsidR="002C519C" w:rsidRPr="00A41720" w:rsidRDefault="002C519C" w:rsidP="002C519C">
      <w:pPr>
        <w:spacing w:before="100" w:beforeAutospacing="1" w:after="100" w:afterAutospacing="1"/>
        <w:rPr>
          <w:rFonts w:eastAsia="Times New Roman" w:cstheme="minorHAnsi"/>
          <w:sz w:val="22"/>
          <w:szCs w:val="22"/>
          <w:u w:val="thick"/>
        </w:rPr>
      </w:pPr>
    </w:p>
    <w:p w14:paraId="4D123D2F" w14:textId="22978A2A" w:rsidR="002C519C" w:rsidRPr="00A41720" w:rsidRDefault="002C519C" w:rsidP="002C519C">
      <w:pPr>
        <w:spacing w:before="100" w:beforeAutospacing="1" w:after="100" w:afterAutospacing="1"/>
        <w:rPr>
          <w:rFonts w:eastAsia="Times New Roman" w:cstheme="minorHAnsi"/>
          <w:sz w:val="28"/>
          <w:szCs w:val="28"/>
          <w:u w:val="thick"/>
        </w:rPr>
      </w:pPr>
      <w:r w:rsidRPr="00A41720">
        <w:rPr>
          <w:rFonts w:eastAsia="Times New Roman" w:cstheme="minorHAnsi"/>
          <w:sz w:val="28"/>
          <w:szCs w:val="28"/>
          <w:u w:val="thick"/>
        </w:rPr>
        <w:t xml:space="preserve">Ученици 4. разреда се из предмета </w:t>
      </w:r>
      <w:r w:rsidRPr="00A41720">
        <w:rPr>
          <w:rFonts w:eastAsia="Times New Roman" w:cstheme="minorHAnsi"/>
          <w:b/>
          <w:bCs/>
          <w:sz w:val="28"/>
          <w:szCs w:val="28"/>
          <w:u w:val="thick"/>
          <w:lang w:val="sr-Cyrl-RS"/>
        </w:rPr>
        <w:t xml:space="preserve">Музичке </w:t>
      </w:r>
      <w:r w:rsidRPr="00A41720">
        <w:rPr>
          <w:rFonts w:eastAsia="Times New Roman" w:cstheme="minorHAnsi"/>
          <w:b/>
          <w:bCs/>
          <w:sz w:val="28"/>
          <w:szCs w:val="28"/>
          <w:u w:val="thick"/>
          <w:lang w:val="sr-Cyrl-RS"/>
        </w:rPr>
        <w:t xml:space="preserve"> културе</w:t>
      </w:r>
      <w:r w:rsidRPr="00A41720">
        <w:rPr>
          <w:rFonts w:eastAsia="Times New Roman" w:cstheme="minorHAnsi"/>
          <w:b/>
          <w:bCs/>
          <w:sz w:val="28"/>
          <w:szCs w:val="28"/>
          <w:u w:val="thick"/>
        </w:rPr>
        <w:t xml:space="preserve"> </w:t>
      </w:r>
      <w:r w:rsidRPr="00A41720">
        <w:rPr>
          <w:rFonts w:eastAsia="Times New Roman" w:cstheme="minorHAnsi"/>
          <w:sz w:val="28"/>
          <w:szCs w:val="28"/>
          <w:u w:val="thick"/>
        </w:rPr>
        <w:t xml:space="preserve">оцењују </w:t>
      </w:r>
      <w:r w:rsidR="008D7535" w:rsidRPr="00A41720">
        <w:rPr>
          <w:rFonts w:eastAsia="Times New Roman" w:cstheme="minorHAnsi"/>
          <w:sz w:val="28"/>
          <w:szCs w:val="28"/>
          <w:u w:val="thick"/>
          <w:lang w:val="sr-Cyrl-RS"/>
        </w:rPr>
        <w:t>на следећи</w:t>
      </w:r>
      <w:r w:rsidRPr="00A41720">
        <w:rPr>
          <w:rFonts w:eastAsia="Times New Roman" w:cstheme="minorHAnsi"/>
          <w:sz w:val="28"/>
          <w:szCs w:val="28"/>
          <w:u w:val="thick"/>
        </w:rPr>
        <w:t xml:space="preserve"> начин: </w:t>
      </w:r>
    </w:p>
    <w:p w14:paraId="61368155" w14:textId="77777777" w:rsidR="008D7535" w:rsidRPr="00A41720" w:rsidRDefault="008D7535" w:rsidP="008D7535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Ученик мора да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има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најмање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2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оцене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Следеће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категорије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се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оцењују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посебно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, а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све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заједно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чине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закључну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оцену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030C937E" w14:textId="1123716C" w:rsidR="008D7535" w:rsidRPr="00A41720" w:rsidRDefault="008D7535" w:rsidP="008D7535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ru-RU"/>
        </w:rPr>
      </w:pP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Оцењивање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ученика на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часовима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музичке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културе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спроводи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се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усменим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путем и практично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кроз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свирање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и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певање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. </w:t>
      </w:r>
    </w:p>
    <w:p w14:paraId="17C2F376" w14:textId="77777777" w:rsidR="008D7535" w:rsidRPr="00A41720" w:rsidRDefault="008D7535" w:rsidP="008D7535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ru-RU"/>
        </w:rPr>
      </w:pPr>
    </w:p>
    <w:p w14:paraId="1482F4AF" w14:textId="2D02A453" w:rsidR="008D7535" w:rsidRPr="00A41720" w:rsidRDefault="008D7535" w:rsidP="008D7535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ru-RU"/>
        </w:rPr>
      </w:pPr>
      <w:r w:rsidRPr="00A41720">
        <w:rPr>
          <w:rFonts w:cstheme="minorHAnsi"/>
          <w:color w:val="000000"/>
          <w:sz w:val="22"/>
          <w:szCs w:val="22"/>
          <w:lang w:val="ru-RU"/>
        </w:rPr>
        <w:t xml:space="preserve">За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оцену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b/>
          <w:bCs/>
          <w:color w:val="000000"/>
          <w:sz w:val="22"/>
          <w:szCs w:val="22"/>
          <w:lang w:val="ru-RU"/>
        </w:rPr>
        <w:t>одличан</w:t>
      </w:r>
      <w:proofErr w:type="spellEnd"/>
      <w:r w:rsidRPr="00A41720">
        <w:rPr>
          <w:rFonts w:cstheme="minorHAnsi"/>
          <w:b/>
          <w:bCs/>
          <w:color w:val="000000"/>
          <w:sz w:val="22"/>
          <w:szCs w:val="22"/>
          <w:lang w:val="ru-RU"/>
        </w:rPr>
        <w:t xml:space="preserve"> (5) </w:t>
      </w:r>
      <w:r w:rsidRPr="00A41720">
        <w:rPr>
          <w:rFonts w:cstheme="minorHAnsi"/>
          <w:color w:val="000000"/>
          <w:sz w:val="22"/>
          <w:szCs w:val="22"/>
          <w:lang w:val="ru-RU"/>
        </w:rPr>
        <w:t xml:space="preserve">– ученик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поседује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знања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која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зна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да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примењује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у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пракси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зна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логички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да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закључује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и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повезује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градиво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са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животом око нас,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зна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основе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музичке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писмености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(у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зависности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од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разреда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у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којем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се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налази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), уме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самостално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или у пару да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свира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и/или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самостално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и у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групи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да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пева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тражене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песмице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поштујући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елементе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музике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које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зна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зна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текстове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тражених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песмица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, уме да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свира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на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Орфовим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ритмичким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инструментима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, уме да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изнесе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своје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мишљење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о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слушаном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делу, уме да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препозна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звук и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изглед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инструмената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који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се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обрађују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у току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одређеног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разреда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активан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је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на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часовима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има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жељу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да научи и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напредује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. </w:t>
      </w:r>
    </w:p>
    <w:p w14:paraId="5966CF4E" w14:textId="77777777" w:rsidR="008D7535" w:rsidRPr="00A41720" w:rsidRDefault="008D7535" w:rsidP="008D7535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ru-RU"/>
        </w:rPr>
      </w:pPr>
    </w:p>
    <w:p w14:paraId="7EF1A1FC" w14:textId="77777777" w:rsidR="008D7535" w:rsidRPr="00A41720" w:rsidRDefault="008D7535" w:rsidP="008D7535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ru-RU"/>
        </w:rPr>
      </w:pPr>
      <w:r w:rsidRPr="00A41720">
        <w:rPr>
          <w:rFonts w:cstheme="minorHAnsi"/>
          <w:color w:val="000000"/>
          <w:sz w:val="22"/>
          <w:szCs w:val="22"/>
          <w:lang w:val="ru-RU"/>
        </w:rPr>
        <w:t xml:space="preserve">За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оцену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b/>
          <w:bCs/>
          <w:color w:val="000000"/>
          <w:sz w:val="22"/>
          <w:szCs w:val="22"/>
          <w:lang w:val="ru-RU"/>
        </w:rPr>
        <w:t>врло</w:t>
      </w:r>
      <w:proofErr w:type="spellEnd"/>
      <w:r w:rsidRPr="00A41720">
        <w:rPr>
          <w:rFonts w:cstheme="minorHAnsi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b/>
          <w:bCs/>
          <w:color w:val="000000"/>
          <w:sz w:val="22"/>
          <w:szCs w:val="22"/>
          <w:lang w:val="ru-RU"/>
        </w:rPr>
        <w:t>добар</w:t>
      </w:r>
      <w:proofErr w:type="spellEnd"/>
      <w:r w:rsidRPr="00A41720">
        <w:rPr>
          <w:rFonts w:cstheme="minorHAnsi"/>
          <w:b/>
          <w:bCs/>
          <w:color w:val="000000"/>
          <w:sz w:val="22"/>
          <w:szCs w:val="22"/>
          <w:lang w:val="ru-RU"/>
        </w:rPr>
        <w:t xml:space="preserve"> (4) </w:t>
      </w:r>
      <w:r w:rsidRPr="00A41720">
        <w:rPr>
          <w:rFonts w:cstheme="minorHAnsi"/>
          <w:color w:val="000000"/>
          <w:sz w:val="22"/>
          <w:szCs w:val="22"/>
          <w:lang w:val="ru-RU"/>
        </w:rPr>
        <w:t xml:space="preserve">– ученик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поседује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знања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која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зна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да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примењује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у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пракси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, уз малу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помоћ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наставника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може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да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повезује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градиво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са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животом око нас,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зна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основе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музичке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писмености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(у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зависности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од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разреда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у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којем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се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налази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) али не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зна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да их употреби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правилно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и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повезано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, уме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самостално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да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свира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и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самостално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или у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групи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да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пева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тражене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песмице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поштујући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углавном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све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елементе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музике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које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зна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зна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текстове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тражених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песмица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, уме да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свира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на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одређеним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Орфовим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ритмичким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инструментима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, уз малу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помоћ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наставника уме да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изнесе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своје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мишљење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о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слушаном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делу, уме да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препозна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звук и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изглед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инструмената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који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се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обрађују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у току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одређеног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разреда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активан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је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на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часовима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има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жељу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да научи и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напредује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. </w:t>
      </w:r>
    </w:p>
    <w:p w14:paraId="22164CBC" w14:textId="77777777" w:rsidR="008D7535" w:rsidRPr="00A41720" w:rsidRDefault="008D7535" w:rsidP="008D7535">
      <w:pPr>
        <w:jc w:val="both"/>
        <w:rPr>
          <w:rFonts w:cstheme="minorHAnsi"/>
          <w:color w:val="000000"/>
          <w:sz w:val="22"/>
          <w:szCs w:val="22"/>
          <w:lang w:val="ru-RU"/>
        </w:rPr>
      </w:pPr>
    </w:p>
    <w:p w14:paraId="16E02B2C" w14:textId="582BC44B" w:rsidR="008D7535" w:rsidRPr="00A41720" w:rsidRDefault="008D7535" w:rsidP="008D7535">
      <w:pPr>
        <w:jc w:val="both"/>
        <w:rPr>
          <w:rFonts w:cstheme="minorHAnsi"/>
          <w:sz w:val="22"/>
          <w:szCs w:val="22"/>
          <w:lang w:val="ru-RU"/>
        </w:rPr>
      </w:pPr>
      <w:r w:rsidRPr="00A41720">
        <w:rPr>
          <w:rFonts w:cstheme="minorHAnsi"/>
          <w:color w:val="000000"/>
          <w:sz w:val="22"/>
          <w:szCs w:val="22"/>
          <w:lang w:val="ru-RU"/>
        </w:rPr>
        <w:t xml:space="preserve">За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оцену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b/>
          <w:bCs/>
          <w:color w:val="000000"/>
          <w:sz w:val="22"/>
          <w:szCs w:val="22"/>
          <w:lang w:val="ru-RU"/>
        </w:rPr>
        <w:t>добар</w:t>
      </w:r>
      <w:proofErr w:type="spellEnd"/>
      <w:r w:rsidRPr="00A41720">
        <w:rPr>
          <w:rFonts w:cstheme="minorHAnsi"/>
          <w:b/>
          <w:bCs/>
          <w:color w:val="000000"/>
          <w:sz w:val="22"/>
          <w:szCs w:val="22"/>
          <w:lang w:val="ru-RU"/>
        </w:rPr>
        <w:t xml:space="preserve"> (3) </w:t>
      </w:r>
      <w:r w:rsidRPr="00A41720">
        <w:rPr>
          <w:rFonts w:cstheme="minorHAnsi"/>
          <w:color w:val="000000"/>
          <w:sz w:val="22"/>
          <w:szCs w:val="22"/>
          <w:lang w:val="ru-RU"/>
        </w:rPr>
        <w:t xml:space="preserve">– уз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наставникову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помоћ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може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да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повезује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знања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која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има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зна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минималне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основе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музичке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писмености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(у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зависности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од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разреда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у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којем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се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налази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) али не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зна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да их употреби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правилно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и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повезано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, уме да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свира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мелодију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без ритма уз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наставникову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помоћ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делимично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зна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текст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обрађених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песмица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, уме да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свира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само на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појединим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Орфовим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ритмичким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инструментима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али уз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наставникову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помоћ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, уз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помоћ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наставника уме да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изнесе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своје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мишљење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о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слушаном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делу, уз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наставникову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помоћ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може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да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lastRenderedPageBreak/>
        <w:t>препозна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звук и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изглед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инструмената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који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се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обрађују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у току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одређеног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разреда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често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изостаје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жеља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за радом и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напретком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>.</w:t>
      </w:r>
    </w:p>
    <w:p w14:paraId="7C3BD8BD" w14:textId="77777777" w:rsidR="008D7535" w:rsidRPr="00A41720" w:rsidRDefault="008D7535" w:rsidP="008D7535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ru-RU"/>
        </w:rPr>
      </w:pPr>
    </w:p>
    <w:p w14:paraId="30E4FCBE" w14:textId="4C8A99D2" w:rsidR="008D7535" w:rsidRPr="00A41720" w:rsidRDefault="008D7535" w:rsidP="008D7535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ru-RU"/>
        </w:rPr>
      </w:pPr>
      <w:r w:rsidRPr="00A41720">
        <w:rPr>
          <w:rFonts w:cstheme="minorHAnsi"/>
          <w:color w:val="000000"/>
          <w:sz w:val="22"/>
          <w:szCs w:val="22"/>
          <w:lang w:val="ru-RU"/>
        </w:rPr>
        <w:t xml:space="preserve">За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оцену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b/>
          <w:bCs/>
          <w:color w:val="000000"/>
          <w:sz w:val="22"/>
          <w:szCs w:val="22"/>
          <w:lang w:val="ru-RU"/>
        </w:rPr>
        <w:t>довољан</w:t>
      </w:r>
      <w:proofErr w:type="spellEnd"/>
      <w:r w:rsidRPr="00A41720">
        <w:rPr>
          <w:rFonts w:cstheme="minorHAnsi"/>
          <w:b/>
          <w:bCs/>
          <w:color w:val="000000"/>
          <w:sz w:val="22"/>
          <w:szCs w:val="22"/>
          <w:lang w:val="ru-RU"/>
        </w:rPr>
        <w:t xml:space="preserve"> (2) </w:t>
      </w:r>
      <w:r w:rsidRPr="00A41720">
        <w:rPr>
          <w:rFonts w:cstheme="minorHAnsi"/>
          <w:color w:val="000000"/>
          <w:sz w:val="22"/>
          <w:szCs w:val="22"/>
          <w:lang w:val="ru-RU"/>
        </w:rPr>
        <w:t xml:space="preserve">–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има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минимална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знања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из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градива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које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се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обрађује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делимично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зна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текст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обрађених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песмица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, уме да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свира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само на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појединим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Орфовим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ритмичким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инструментима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али уз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наставникову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помоћ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, уз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помоћ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наставника уме да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изнесе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своје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мишљење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о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слушаном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делу,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изостаје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жеља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за радом и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напретком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. </w:t>
      </w:r>
    </w:p>
    <w:p w14:paraId="7C4FF7EC" w14:textId="77777777" w:rsidR="008D7535" w:rsidRPr="00A41720" w:rsidRDefault="008D7535" w:rsidP="008D7535">
      <w:pPr>
        <w:jc w:val="both"/>
        <w:rPr>
          <w:rFonts w:cstheme="minorHAnsi"/>
          <w:color w:val="000000"/>
          <w:sz w:val="22"/>
          <w:szCs w:val="22"/>
          <w:lang w:val="ru-RU"/>
        </w:rPr>
      </w:pPr>
    </w:p>
    <w:p w14:paraId="5BC0E2FB" w14:textId="1EF6C77E" w:rsidR="008D7535" w:rsidRPr="00A41720" w:rsidRDefault="008D7535" w:rsidP="008D7535">
      <w:pPr>
        <w:jc w:val="both"/>
        <w:rPr>
          <w:rFonts w:cstheme="minorHAnsi"/>
          <w:color w:val="000000"/>
          <w:sz w:val="22"/>
          <w:szCs w:val="22"/>
          <w:lang w:val="ru-RU"/>
        </w:rPr>
      </w:pP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Оцена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b/>
          <w:bCs/>
          <w:color w:val="000000"/>
          <w:sz w:val="22"/>
          <w:szCs w:val="22"/>
          <w:lang w:val="ru-RU"/>
        </w:rPr>
        <w:t>недовољан</w:t>
      </w:r>
      <w:proofErr w:type="spellEnd"/>
      <w:r w:rsidRPr="00A41720">
        <w:rPr>
          <w:rFonts w:cstheme="minorHAnsi"/>
          <w:b/>
          <w:bCs/>
          <w:color w:val="000000"/>
          <w:sz w:val="22"/>
          <w:szCs w:val="22"/>
          <w:lang w:val="ru-RU"/>
        </w:rPr>
        <w:t xml:space="preserve"> (1) </w:t>
      </w:r>
      <w:r w:rsidRPr="00A41720">
        <w:rPr>
          <w:rFonts w:cstheme="minorHAnsi"/>
          <w:color w:val="000000"/>
          <w:sz w:val="22"/>
          <w:szCs w:val="22"/>
          <w:lang w:val="ru-RU"/>
        </w:rPr>
        <w:t xml:space="preserve">– Нема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основног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знања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градива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, не уме да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свира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ни на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ритмичким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ни на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мелодијским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инструментима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, не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зна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да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отпева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ниједну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песму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која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је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обрађена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на часу,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изостаје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активности на часу, нема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жељу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 xml:space="preserve"> за радом и </w:t>
      </w:r>
      <w:proofErr w:type="spellStart"/>
      <w:r w:rsidRPr="00A41720">
        <w:rPr>
          <w:rFonts w:cstheme="minorHAnsi"/>
          <w:color w:val="000000"/>
          <w:sz w:val="22"/>
          <w:szCs w:val="22"/>
          <w:lang w:val="ru-RU"/>
        </w:rPr>
        <w:t>напретком</w:t>
      </w:r>
      <w:proofErr w:type="spellEnd"/>
      <w:r w:rsidRPr="00A41720">
        <w:rPr>
          <w:rFonts w:cstheme="minorHAnsi"/>
          <w:color w:val="000000"/>
          <w:sz w:val="22"/>
          <w:szCs w:val="22"/>
          <w:lang w:val="ru-RU"/>
        </w:rPr>
        <w:t>.</w:t>
      </w:r>
    </w:p>
    <w:p w14:paraId="11D0AED9" w14:textId="77777777" w:rsidR="008D7535" w:rsidRPr="00A41720" w:rsidRDefault="008D7535" w:rsidP="008D7535">
      <w:pPr>
        <w:jc w:val="both"/>
        <w:rPr>
          <w:rFonts w:cstheme="minorHAnsi"/>
          <w:color w:val="000000"/>
          <w:sz w:val="22"/>
          <w:szCs w:val="22"/>
          <w:lang w:val="ru-RU"/>
        </w:rPr>
      </w:pPr>
    </w:p>
    <w:p w14:paraId="0DD07162" w14:textId="77777777" w:rsidR="008D7535" w:rsidRPr="00A41720" w:rsidRDefault="008D7535" w:rsidP="008D7535">
      <w:pPr>
        <w:jc w:val="both"/>
        <w:rPr>
          <w:rFonts w:cstheme="minorHAnsi"/>
          <w:sz w:val="22"/>
          <w:szCs w:val="22"/>
          <w:lang w:val="sr-Cyrl-RS"/>
        </w:rPr>
      </w:pPr>
      <w:proofErr w:type="spellStart"/>
      <w:r w:rsidRPr="00A41720">
        <w:rPr>
          <w:rFonts w:cstheme="minorHAnsi"/>
          <w:sz w:val="22"/>
          <w:szCs w:val="22"/>
          <w:lang w:val="ru-RU"/>
        </w:rPr>
        <w:t>Оцењивање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није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искључиво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везано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за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оцену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музичких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способности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већ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и у </w:t>
      </w:r>
      <w:proofErr w:type="spellStart"/>
      <w:r w:rsidRPr="00A41720">
        <w:rPr>
          <w:rFonts w:cstheme="minorHAnsi"/>
          <w:sz w:val="22"/>
          <w:szCs w:val="22"/>
          <w:lang w:val="ru-RU"/>
        </w:rPr>
        <w:t>функцији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награде за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интересовање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активност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и </w:t>
      </w:r>
      <w:proofErr w:type="spellStart"/>
      <w:r w:rsidRPr="00A41720">
        <w:rPr>
          <w:rFonts w:cstheme="minorHAnsi"/>
          <w:sz w:val="22"/>
          <w:szCs w:val="22"/>
          <w:lang w:val="ru-RU"/>
        </w:rPr>
        <w:t>љубав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према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музици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. </w:t>
      </w:r>
      <w:proofErr w:type="spellStart"/>
      <w:r w:rsidRPr="00A41720">
        <w:rPr>
          <w:rFonts w:cstheme="minorHAnsi"/>
          <w:sz w:val="22"/>
          <w:szCs w:val="22"/>
          <w:lang w:val="ru-RU"/>
        </w:rPr>
        <w:t>Сваки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ученик се приликом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оцењивања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извођења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музике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оцењује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sz w:val="22"/>
          <w:szCs w:val="22"/>
          <w:lang w:val="ru-RU"/>
        </w:rPr>
        <w:t>спрам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sz w:val="22"/>
          <w:szCs w:val="22"/>
          <w:lang w:val="ru-RU"/>
        </w:rPr>
        <w:t>својих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могућности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али и </w:t>
      </w:r>
      <w:proofErr w:type="spellStart"/>
      <w:r w:rsidRPr="00A41720">
        <w:rPr>
          <w:rFonts w:cstheme="minorHAnsi"/>
          <w:sz w:val="22"/>
          <w:szCs w:val="22"/>
          <w:lang w:val="ru-RU"/>
        </w:rPr>
        <w:t>спрам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личног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залагања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, труда, рада и активности на часу. На часу се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индиректно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оцењује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и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вреднује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доношење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прибора за рад,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понашање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и дисциплина ученика на часу,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помоћ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осталим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sz w:val="22"/>
          <w:szCs w:val="22"/>
          <w:lang w:val="ru-RU"/>
        </w:rPr>
        <w:t>ученицима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приликом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израде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неког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задатка, </w:t>
      </w:r>
      <w:proofErr w:type="spellStart"/>
      <w:r w:rsidRPr="00A41720">
        <w:rPr>
          <w:rFonts w:cstheme="minorHAnsi"/>
          <w:sz w:val="22"/>
          <w:szCs w:val="22"/>
          <w:lang w:val="ru-RU"/>
        </w:rPr>
        <w:t>активност</w:t>
      </w:r>
      <w:proofErr w:type="spellEnd"/>
      <w:r w:rsidRPr="00A41720">
        <w:rPr>
          <w:rFonts w:cstheme="minorHAnsi"/>
          <w:sz w:val="22"/>
          <w:szCs w:val="22"/>
          <w:lang w:val="ru-RU"/>
        </w:rPr>
        <w:t xml:space="preserve"> и труд. </w:t>
      </w:r>
    </w:p>
    <w:p w14:paraId="6185B325" w14:textId="77777777" w:rsidR="008D7535" w:rsidRPr="00A41720" w:rsidRDefault="008D7535" w:rsidP="002C519C">
      <w:pPr>
        <w:spacing w:before="100" w:beforeAutospacing="1" w:after="100" w:afterAutospacing="1"/>
        <w:rPr>
          <w:rFonts w:eastAsia="Times New Roman" w:cstheme="minorHAnsi"/>
          <w:sz w:val="22"/>
          <w:szCs w:val="22"/>
          <w:u w:val="thick"/>
        </w:rPr>
      </w:pPr>
    </w:p>
    <w:p w14:paraId="73DACF54" w14:textId="010AF032" w:rsidR="008D7535" w:rsidRPr="00A41720" w:rsidRDefault="008D7535" w:rsidP="008D7535">
      <w:pPr>
        <w:spacing w:before="100" w:beforeAutospacing="1" w:after="100" w:afterAutospacing="1"/>
        <w:rPr>
          <w:rFonts w:eastAsia="Times New Roman" w:cstheme="minorHAnsi"/>
          <w:sz w:val="28"/>
          <w:szCs w:val="28"/>
          <w:u w:val="thick"/>
        </w:rPr>
      </w:pPr>
      <w:r w:rsidRPr="00A41720">
        <w:rPr>
          <w:rFonts w:eastAsia="Times New Roman" w:cstheme="minorHAnsi"/>
          <w:sz w:val="28"/>
          <w:szCs w:val="28"/>
          <w:u w:val="thick"/>
        </w:rPr>
        <w:t xml:space="preserve">Ученици 4. разреда се из предмета </w:t>
      </w:r>
      <w:r w:rsidRPr="00A41720">
        <w:rPr>
          <w:rFonts w:eastAsia="Times New Roman" w:cstheme="minorHAnsi"/>
          <w:b/>
          <w:bCs/>
          <w:sz w:val="28"/>
          <w:szCs w:val="28"/>
          <w:u w:val="thick"/>
          <w:lang w:val="sr-Cyrl-RS"/>
        </w:rPr>
        <w:t>Физичко и здравствено васпитање</w:t>
      </w:r>
      <w:r w:rsidRPr="00A41720">
        <w:rPr>
          <w:rFonts w:eastAsia="Times New Roman" w:cstheme="minorHAnsi"/>
          <w:b/>
          <w:bCs/>
          <w:sz w:val="28"/>
          <w:szCs w:val="28"/>
          <w:u w:val="thick"/>
        </w:rPr>
        <w:t xml:space="preserve"> </w:t>
      </w:r>
      <w:r w:rsidRPr="00A41720">
        <w:rPr>
          <w:rFonts w:eastAsia="Times New Roman" w:cstheme="minorHAnsi"/>
          <w:sz w:val="28"/>
          <w:szCs w:val="28"/>
          <w:u w:val="thick"/>
        </w:rPr>
        <w:t>оцењују н</w:t>
      </w:r>
      <w:r w:rsidRPr="00A41720">
        <w:rPr>
          <w:rFonts w:eastAsia="Times New Roman" w:cstheme="minorHAnsi"/>
          <w:sz w:val="28"/>
          <w:szCs w:val="28"/>
          <w:u w:val="thick"/>
          <w:lang w:val="sr-Cyrl-RS"/>
        </w:rPr>
        <w:t>а следећи начин</w:t>
      </w:r>
      <w:r w:rsidRPr="00A41720">
        <w:rPr>
          <w:rFonts w:eastAsia="Times New Roman" w:cstheme="minorHAnsi"/>
          <w:sz w:val="28"/>
          <w:szCs w:val="28"/>
          <w:u w:val="thick"/>
        </w:rPr>
        <w:t xml:space="preserve">: </w:t>
      </w:r>
    </w:p>
    <w:p w14:paraId="394DAD37" w14:textId="45E8683B" w:rsidR="008D7535" w:rsidRPr="00A41720" w:rsidRDefault="008D7535" w:rsidP="008D7535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-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Активност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и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однос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ученика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према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физичком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васпитању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 </w:t>
      </w:r>
    </w:p>
    <w:p w14:paraId="73FAF0BE" w14:textId="7BC7BC5D" w:rsidR="008D7535" w:rsidRPr="00A41720" w:rsidRDefault="008D7535" w:rsidP="008D7535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- Приказ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једног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од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усвојених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комплекса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вежби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обликовања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– достигнут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ниво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постигнућа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моторичих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знања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умења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и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навика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(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напредак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у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усавршавању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технике).</w:t>
      </w:r>
    </w:p>
    <w:p w14:paraId="5D4DA812" w14:textId="77777777" w:rsidR="008D7535" w:rsidRPr="00A41720" w:rsidRDefault="008D7535" w:rsidP="008D7535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Приликом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оцењивања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узима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се у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обзир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способност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ученика, степен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спретности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и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умешности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2DA9BD7D" w14:textId="77777777" w:rsidR="008D7535" w:rsidRPr="00A41720" w:rsidRDefault="008D7535" w:rsidP="008D7535">
      <w:pPr>
        <w:autoSpaceDE w:val="0"/>
        <w:autoSpaceDN w:val="0"/>
        <w:adjustRightInd w:val="0"/>
        <w:spacing w:before="120"/>
        <w:jc w:val="both"/>
        <w:rPr>
          <w:rFonts w:cstheme="minorHAnsi"/>
          <w:bCs/>
          <w:sz w:val="22"/>
          <w:szCs w:val="22"/>
          <w:lang w:val="sr-Cyrl-RS"/>
        </w:rPr>
      </w:pP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Оцену</w:t>
      </w:r>
      <w:proofErr w:type="spellEnd"/>
      <w:r w:rsidRPr="00A41720">
        <w:rPr>
          <w:rFonts w:cstheme="minorHAnsi"/>
          <w:bCs/>
          <w:sz w:val="22"/>
          <w:szCs w:val="22"/>
          <w:lang w:val="sr-Cyrl-RS"/>
        </w:rPr>
        <w:t xml:space="preserve">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одличан</w:t>
      </w:r>
      <w:proofErr w:type="spellEnd"/>
      <w:r w:rsidRPr="00A41720">
        <w:rPr>
          <w:rFonts w:cstheme="minorHAnsi"/>
          <w:bCs/>
          <w:sz w:val="22"/>
          <w:szCs w:val="22"/>
          <w:lang w:val="sr-Cyrl-RS"/>
        </w:rPr>
        <w:t xml:space="preserve"> </w:t>
      </w:r>
      <w:r w:rsidRPr="00A41720">
        <w:rPr>
          <w:rFonts w:cstheme="minorHAnsi"/>
          <w:bCs/>
          <w:sz w:val="22"/>
          <w:szCs w:val="22"/>
          <w:lang w:val="ru-RU"/>
        </w:rPr>
        <w:t>(5)</w:t>
      </w:r>
      <w:r w:rsidRPr="00A41720">
        <w:rPr>
          <w:rFonts w:cstheme="minorHAnsi"/>
          <w:bCs/>
          <w:sz w:val="22"/>
          <w:szCs w:val="22"/>
          <w:lang w:val="sr-Cyrl-RS"/>
        </w:rPr>
        <w:t xml:space="preserve">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добија</w:t>
      </w:r>
      <w:proofErr w:type="spellEnd"/>
      <w:r w:rsidRPr="00A41720">
        <w:rPr>
          <w:rFonts w:cstheme="minorHAnsi"/>
          <w:bCs/>
          <w:sz w:val="22"/>
          <w:szCs w:val="22"/>
          <w:lang w:val="sr-Cyrl-RS"/>
        </w:rPr>
        <w:t xml:space="preserve"> </w:t>
      </w:r>
      <w:r w:rsidRPr="00A41720">
        <w:rPr>
          <w:rFonts w:cstheme="minorHAnsi"/>
          <w:bCs/>
          <w:sz w:val="22"/>
          <w:szCs w:val="22"/>
          <w:lang w:val="ru-RU"/>
        </w:rPr>
        <w:t>ученик</w:t>
      </w:r>
      <w:r w:rsidRPr="00A41720">
        <w:rPr>
          <w:rFonts w:cstheme="minorHAnsi"/>
          <w:bCs/>
          <w:sz w:val="22"/>
          <w:szCs w:val="22"/>
          <w:lang w:val="sr-Cyrl-RS"/>
        </w:rPr>
        <w:t xml:space="preserve">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који</w:t>
      </w:r>
      <w:proofErr w:type="spellEnd"/>
      <w:r w:rsidRPr="00A41720">
        <w:rPr>
          <w:rFonts w:cstheme="minorHAnsi"/>
          <w:bCs/>
          <w:sz w:val="22"/>
          <w:szCs w:val="22"/>
          <w:lang w:val="sr-Cyrl-RS"/>
        </w:rPr>
        <w:t xml:space="preserve">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је</w:t>
      </w:r>
      <w:proofErr w:type="spellEnd"/>
      <w:r w:rsidRPr="00A41720">
        <w:rPr>
          <w:rFonts w:cstheme="minorHAnsi"/>
          <w:bCs/>
          <w:sz w:val="22"/>
          <w:szCs w:val="22"/>
          <w:lang w:val="sr-Cyrl-RS"/>
        </w:rPr>
        <w:t>:</w:t>
      </w:r>
    </w:p>
    <w:p w14:paraId="63D736D4" w14:textId="77777777" w:rsidR="008D7535" w:rsidRPr="00A41720" w:rsidRDefault="008D7535" w:rsidP="008D7535">
      <w:pPr>
        <w:autoSpaceDE w:val="0"/>
        <w:autoSpaceDN w:val="0"/>
        <w:adjustRightInd w:val="0"/>
        <w:spacing w:before="120"/>
        <w:jc w:val="both"/>
        <w:rPr>
          <w:rFonts w:cstheme="minorHAnsi"/>
          <w:bCs/>
          <w:sz w:val="22"/>
          <w:szCs w:val="22"/>
          <w:lang w:val="sr-Cyrl-RS"/>
        </w:rPr>
      </w:pPr>
      <w:r w:rsidRPr="00A41720">
        <w:rPr>
          <w:rFonts w:cstheme="minorHAnsi"/>
          <w:bCs/>
          <w:sz w:val="22"/>
          <w:szCs w:val="22"/>
          <w:lang w:val="sr-Cyrl-RS"/>
        </w:rPr>
        <w:t>- радом у току школске године побољшао своје моторичке способности и чији резултати знатно превазилазе стандарде доба ученика;</w:t>
      </w:r>
    </w:p>
    <w:p w14:paraId="525F5BB9" w14:textId="77777777" w:rsidR="008D7535" w:rsidRPr="00A41720" w:rsidRDefault="008D7535" w:rsidP="008D7535">
      <w:pPr>
        <w:autoSpaceDE w:val="0"/>
        <w:autoSpaceDN w:val="0"/>
        <w:adjustRightInd w:val="0"/>
        <w:spacing w:before="120"/>
        <w:jc w:val="both"/>
        <w:rPr>
          <w:rFonts w:cstheme="minorHAnsi"/>
          <w:sz w:val="22"/>
          <w:szCs w:val="22"/>
          <w:lang w:val="sr-Cyrl-RS"/>
        </w:rPr>
      </w:pPr>
      <w:r w:rsidRPr="00A41720">
        <w:rPr>
          <w:rFonts w:cstheme="minorHAnsi"/>
          <w:bCs/>
          <w:sz w:val="22"/>
          <w:szCs w:val="22"/>
          <w:lang w:val="sr-Cyrl-RS"/>
        </w:rPr>
        <w:t xml:space="preserve">- који у стицању и примени моторичких умења и навика знатно превазилази постављене захтеве по обиму и квалитету и који има </w:t>
      </w:r>
      <w:r w:rsidRPr="00A41720">
        <w:rPr>
          <w:rFonts w:cstheme="minorHAnsi"/>
          <w:bCs/>
          <w:i/>
          <w:iCs/>
          <w:sz w:val="22"/>
          <w:szCs w:val="22"/>
          <w:lang w:val="sr-Cyrl-RS"/>
        </w:rPr>
        <w:t xml:space="preserve">веома активан </w:t>
      </w:r>
      <w:r w:rsidRPr="00A41720">
        <w:rPr>
          <w:rFonts w:cstheme="minorHAnsi"/>
          <w:bCs/>
          <w:sz w:val="22"/>
          <w:szCs w:val="22"/>
          <w:lang w:val="sr-Cyrl-RS"/>
        </w:rPr>
        <w:t xml:space="preserve">однос према физичком васпитању. </w:t>
      </w:r>
    </w:p>
    <w:p w14:paraId="2F4EB9F3" w14:textId="77777777" w:rsidR="008D7535" w:rsidRPr="00A41720" w:rsidRDefault="008D7535" w:rsidP="008D7535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7A406EC6" w14:textId="77777777" w:rsidR="008D7535" w:rsidRPr="00A41720" w:rsidRDefault="008D7535" w:rsidP="008D7535">
      <w:pPr>
        <w:autoSpaceDE w:val="0"/>
        <w:autoSpaceDN w:val="0"/>
        <w:adjustRightInd w:val="0"/>
        <w:spacing w:before="120"/>
        <w:jc w:val="both"/>
        <w:rPr>
          <w:rFonts w:cstheme="minorHAnsi"/>
          <w:bCs/>
          <w:sz w:val="22"/>
          <w:szCs w:val="22"/>
          <w:lang w:val="sr-Cyrl-RS"/>
        </w:rPr>
      </w:pP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Оцену</w:t>
      </w:r>
      <w:proofErr w:type="spellEnd"/>
      <w:r w:rsidRPr="00A41720">
        <w:rPr>
          <w:rFonts w:cstheme="minorHAnsi"/>
          <w:bCs/>
          <w:sz w:val="22"/>
          <w:szCs w:val="22"/>
          <w:lang w:val="sr-Cyrl-RS"/>
        </w:rPr>
        <w:t xml:space="preserve">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врлодобар</w:t>
      </w:r>
      <w:proofErr w:type="spellEnd"/>
      <w:r w:rsidRPr="00A41720">
        <w:rPr>
          <w:rFonts w:cstheme="minorHAnsi"/>
          <w:bCs/>
          <w:sz w:val="22"/>
          <w:szCs w:val="22"/>
          <w:lang w:val="sr-Cyrl-RS"/>
        </w:rPr>
        <w:t xml:space="preserve"> </w:t>
      </w:r>
      <w:r w:rsidRPr="00A41720">
        <w:rPr>
          <w:rFonts w:cstheme="minorHAnsi"/>
          <w:bCs/>
          <w:sz w:val="22"/>
          <w:szCs w:val="22"/>
          <w:lang w:val="ru-RU"/>
        </w:rPr>
        <w:t>(4)</w:t>
      </w:r>
      <w:r w:rsidRPr="00A41720">
        <w:rPr>
          <w:rFonts w:cstheme="minorHAnsi"/>
          <w:bCs/>
          <w:sz w:val="22"/>
          <w:szCs w:val="22"/>
          <w:lang w:val="sr-Cyrl-RS"/>
        </w:rPr>
        <w:t xml:space="preserve">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добија</w:t>
      </w:r>
      <w:proofErr w:type="spellEnd"/>
      <w:r w:rsidRPr="00A41720">
        <w:rPr>
          <w:rFonts w:cstheme="minorHAnsi"/>
          <w:bCs/>
          <w:sz w:val="22"/>
          <w:szCs w:val="22"/>
          <w:lang w:val="sr-Cyrl-RS"/>
        </w:rPr>
        <w:t xml:space="preserve"> </w:t>
      </w:r>
      <w:r w:rsidRPr="00A41720">
        <w:rPr>
          <w:rFonts w:cstheme="minorHAnsi"/>
          <w:bCs/>
          <w:sz w:val="22"/>
          <w:szCs w:val="22"/>
          <w:lang w:val="ru-RU"/>
        </w:rPr>
        <w:t>ученик</w:t>
      </w:r>
      <w:r w:rsidRPr="00A41720">
        <w:rPr>
          <w:rFonts w:cstheme="minorHAnsi"/>
          <w:bCs/>
          <w:sz w:val="22"/>
          <w:szCs w:val="22"/>
          <w:lang w:val="sr-Cyrl-RS"/>
        </w:rPr>
        <w:t xml:space="preserve"> </w:t>
      </w:r>
      <w:proofErr w:type="spellStart"/>
      <w:r w:rsidRPr="00A41720">
        <w:rPr>
          <w:rFonts w:cstheme="minorHAnsi"/>
          <w:bCs/>
          <w:sz w:val="22"/>
          <w:szCs w:val="22"/>
          <w:lang w:val="ru-RU"/>
        </w:rPr>
        <w:t>који</w:t>
      </w:r>
      <w:proofErr w:type="spellEnd"/>
      <w:r w:rsidRPr="00A41720">
        <w:rPr>
          <w:rFonts w:cstheme="minorHAnsi"/>
          <w:bCs/>
          <w:sz w:val="22"/>
          <w:szCs w:val="22"/>
          <w:lang w:val="sr-Cyrl-RS"/>
        </w:rPr>
        <w:t xml:space="preserve">: </w:t>
      </w:r>
    </w:p>
    <w:p w14:paraId="14E6976C" w14:textId="77777777" w:rsidR="008D7535" w:rsidRPr="00A41720" w:rsidRDefault="008D7535" w:rsidP="008D7535">
      <w:pPr>
        <w:autoSpaceDE w:val="0"/>
        <w:autoSpaceDN w:val="0"/>
        <w:adjustRightInd w:val="0"/>
        <w:spacing w:before="120"/>
        <w:jc w:val="both"/>
        <w:rPr>
          <w:rFonts w:cstheme="minorHAnsi"/>
          <w:bCs/>
          <w:sz w:val="22"/>
          <w:szCs w:val="22"/>
          <w:lang w:val="sr-Cyrl-RS"/>
        </w:rPr>
      </w:pPr>
      <w:r w:rsidRPr="00A41720">
        <w:rPr>
          <w:rFonts w:cstheme="minorHAnsi"/>
          <w:bCs/>
          <w:sz w:val="22"/>
          <w:szCs w:val="22"/>
          <w:lang w:val="sr-Cyrl-RS"/>
        </w:rPr>
        <w:t xml:space="preserve">- радом у току школске године </w:t>
      </w:r>
      <w:r w:rsidRPr="00A41720">
        <w:rPr>
          <w:rFonts w:cstheme="minorHAnsi"/>
          <w:bCs/>
          <w:i/>
          <w:iCs/>
          <w:sz w:val="22"/>
          <w:szCs w:val="22"/>
          <w:lang w:val="sr-Cyrl-RS"/>
        </w:rPr>
        <w:t xml:space="preserve">побољшава </w:t>
      </w:r>
      <w:r w:rsidRPr="00A41720">
        <w:rPr>
          <w:rFonts w:cstheme="minorHAnsi"/>
          <w:bCs/>
          <w:sz w:val="22"/>
          <w:szCs w:val="22"/>
          <w:lang w:val="sr-Cyrl-RS"/>
        </w:rPr>
        <w:t xml:space="preserve">своје моторичке способности и чији резултати </w:t>
      </w:r>
      <w:r w:rsidRPr="00A41720">
        <w:rPr>
          <w:rFonts w:cstheme="minorHAnsi"/>
          <w:bCs/>
          <w:i/>
          <w:iCs/>
          <w:sz w:val="22"/>
          <w:szCs w:val="22"/>
          <w:lang w:val="sr-Cyrl-RS"/>
        </w:rPr>
        <w:t xml:space="preserve">превазилазе </w:t>
      </w:r>
      <w:r w:rsidRPr="00A41720">
        <w:rPr>
          <w:rFonts w:cstheme="minorHAnsi"/>
          <w:bCs/>
          <w:sz w:val="22"/>
          <w:szCs w:val="22"/>
          <w:lang w:val="sr-Cyrl-RS"/>
        </w:rPr>
        <w:t>стандарде доба;</w:t>
      </w:r>
    </w:p>
    <w:p w14:paraId="6D4BB684" w14:textId="77777777" w:rsidR="008D7535" w:rsidRPr="00A41720" w:rsidRDefault="008D7535" w:rsidP="008D7535">
      <w:pPr>
        <w:autoSpaceDE w:val="0"/>
        <w:autoSpaceDN w:val="0"/>
        <w:adjustRightInd w:val="0"/>
        <w:spacing w:before="120"/>
        <w:jc w:val="both"/>
        <w:rPr>
          <w:rFonts w:cstheme="minorHAnsi"/>
          <w:sz w:val="22"/>
          <w:szCs w:val="22"/>
          <w:lang w:val="sr-Cyrl-RS"/>
        </w:rPr>
      </w:pPr>
      <w:r w:rsidRPr="00A41720">
        <w:rPr>
          <w:rFonts w:cstheme="minorHAnsi"/>
          <w:bCs/>
          <w:sz w:val="22"/>
          <w:szCs w:val="22"/>
          <w:lang w:val="sr-Cyrl-RS"/>
        </w:rPr>
        <w:t xml:space="preserve">- који у стицању и примени моторичких умења и навика </w:t>
      </w:r>
      <w:r w:rsidRPr="00A41720">
        <w:rPr>
          <w:rFonts w:cstheme="minorHAnsi"/>
          <w:bCs/>
          <w:i/>
          <w:iCs/>
          <w:sz w:val="22"/>
          <w:szCs w:val="22"/>
          <w:lang w:val="sr-Cyrl-RS"/>
        </w:rPr>
        <w:t xml:space="preserve">превазилази </w:t>
      </w:r>
      <w:r w:rsidRPr="00A41720">
        <w:rPr>
          <w:rFonts w:cstheme="minorHAnsi"/>
          <w:bCs/>
          <w:sz w:val="22"/>
          <w:szCs w:val="22"/>
          <w:lang w:val="sr-Cyrl-RS"/>
        </w:rPr>
        <w:t xml:space="preserve">постављене захтеве по обиму и квалитету и који има </w:t>
      </w:r>
      <w:r w:rsidRPr="00A41720">
        <w:rPr>
          <w:rFonts w:cstheme="minorHAnsi"/>
          <w:bCs/>
          <w:i/>
          <w:iCs/>
          <w:sz w:val="22"/>
          <w:szCs w:val="22"/>
          <w:lang w:val="sr-Cyrl-RS"/>
        </w:rPr>
        <w:t xml:space="preserve">активан </w:t>
      </w:r>
      <w:r w:rsidRPr="00A41720">
        <w:rPr>
          <w:rFonts w:cstheme="minorHAnsi"/>
          <w:bCs/>
          <w:sz w:val="22"/>
          <w:szCs w:val="22"/>
          <w:lang w:val="sr-Cyrl-RS"/>
        </w:rPr>
        <w:t xml:space="preserve">однос према физичком васпитању. </w:t>
      </w:r>
    </w:p>
    <w:p w14:paraId="0CA5CD35" w14:textId="77777777" w:rsidR="008D7535" w:rsidRPr="00A41720" w:rsidRDefault="008D7535" w:rsidP="008D7535">
      <w:pPr>
        <w:pStyle w:val="Default"/>
        <w:spacing w:before="120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sr-Cyrl-RS"/>
        </w:rPr>
      </w:pPr>
    </w:p>
    <w:p w14:paraId="4FBE296B" w14:textId="77777777" w:rsidR="008D7535" w:rsidRPr="00A41720" w:rsidRDefault="008D7535" w:rsidP="008D7535">
      <w:pPr>
        <w:pStyle w:val="Default"/>
        <w:spacing w:before="120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sr-Cyrl-RS"/>
        </w:rPr>
      </w:pPr>
      <w:r w:rsidRPr="00A41720">
        <w:rPr>
          <w:rFonts w:asciiTheme="minorHAnsi" w:hAnsiTheme="minorHAnsi" w:cstheme="minorHAnsi"/>
          <w:bCs/>
          <w:color w:val="auto"/>
          <w:sz w:val="22"/>
          <w:szCs w:val="22"/>
          <w:lang w:val="sr-Cyrl-RS"/>
        </w:rPr>
        <w:t>Оцену добар (3) добија ученик који је:</w:t>
      </w:r>
    </w:p>
    <w:p w14:paraId="4D47CC6E" w14:textId="77777777" w:rsidR="008D7535" w:rsidRPr="00A41720" w:rsidRDefault="008D7535" w:rsidP="008D7535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  <w:lang w:val="sr-Cyrl-RS"/>
        </w:rPr>
      </w:pPr>
      <w:r w:rsidRPr="00A41720">
        <w:rPr>
          <w:rFonts w:asciiTheme="minorHAnsi" w:hAnsiTheme="minorHAnsi" w:cstheme="minorHAnsi"/>
          <w:bCs/>
          <w:color w:val="auto"/>
          <w:sz w:val="22"/>
          <w:szCs w:val="22"/>
          <w:lang w:val="sr-Cyrl-RS"/>
        </w:rPr>
        <w:t xml:space="preserve">- радом </w:t>
      </w:r>
      <w:r w:rsidRPr="00A41720">
        <w:rPr>
          <w:rFonts w:asciiTheme="minorHAnsi" w:hAnsiTheme="minorHAnsi" w:cstheme="minorHAnsi"/>
          <w:bCs/>
          <w:i/>
          <w:iCs/>
          <w:color w:val="auto"/>
          <w:sz w:val="22"/>
          <w:szCs w:val="22"/>
          <w:lang w:val="sr-Cyrl-RS"/>
        </w:rPr>
        <w:t xml:space="preserve">побољшао </w:t>
      </w:r>
      <w:r w:rsidRPr="00A41720">
        <w:rPr>
          <w:rFonts w:asciiTheme="minorHAnsi" w:hAnsiTheme="minorHAnsi" w:cstheme="minorHAnsi"/>
          <w:bCs/>
          <w:color w:val="auto"/>
          <w:sz w:val="22"/>
          <w:szCs w:val="22"/>
          <w:lang w:val="sr-Cyrl-RS"/>
        </w:rPr>
        <w:t xml:space="preserve">у току школске године моторичке способности </w:t>
      </w:r>
      <w:r w:rsidRPr="00A41720">
        <w:rPr>
          <w:rFonts w:asciiTheme="minorHAnsi" w:hAnsiTheme="minorHAnsi" w:cstheme="minorHAnsi"/>
          <w:bCs/>
          <w:i/>
          <w:iCs/>
          <w:color w:val="auto"/>
          <w:sz w:val="22"/>
          <w:szCs w:val="22"/>
          <w:lang w:val="sr-Cyrl-RS"/>
        </w:rPr>
        <w:t>у границама стандарда</w:t>
      </w:r>
      <w:r w:rsidRPr="00A41720">
        <w:rPr>
          <w:rFonts w:asciiTheme="minorHAnsi" w:hAnsiTheme="minorHAnsi" w:cstheme="minorHAnsi"/>
          <w:bCs/>
          <w:color w:val="auto"/>
          <w:sz w:val="22"/>
          <w:szCs w:val="22"/>
          <w:lang w:val="sr-Cyrl-RS"/>
        </w:rPr>
        <w:t xml:space="preserve">, чија су моторичка умења </w:t>
      </w:r>
      <w:r w:rsidRPr="00A41720">
        <w:rPr>
          <w:rFonts w:asciiTheme="minorHAnsi" w:hAnsiTheme="minorHAnsi" w:cstheme="minorHAnsi"/>
          <w:bCs/>
          <w:i/>
          <w:iCs/>
          <w:color w:val="auto"/>
          <w:sz w:val="22"/>
          <w:szCs w:val="22"/>
          <w:lang w:val="sr-Cyrl-RS"/>
        </w:rPr>
        <w:t xml:space="preserve">у границама </w:t>
      </w:r>
      <w:r w:rsidRPr="00A41720">
        <w:rPr>
          <w:rFonts w:asciiTheme="minorHAnsi" w:hAnsiTheme="minorHAnsi" w:cstheme="minorHAnsi"/>
          <w:bCs/>
          <w:color w:val="auto"/>
          <w:sz w:val="22"/>
          <w:szCs w:val="22"/>
          <w:lang w:val="sr-Cyrl-RS"/>
        </w:rPr>
        <w:t xml:space="preserve">минималних образовних захтева и чији је однос према физичком васпитању </w:t>
      </w:r>
      <w:r w:rsidRPr="00A41720">
        <w:rPr>
          <w:rFonts w:asciiTheme="minorHAnsi" w:hAnsiTheme="minorHAnsi" w:cstheme="minorHAnsi"/>
          <w:bCs/>
          <w:i/>
          <w:iCs/>
          <w:color w:val="auto"/>
          <w:sz w:val="22"/>
          <w:szCs w:val="22"/>
          <w:lang w:val="sr-Cyrl-RS"/>
        </w:rPr>
        <w:t>задовољавајући</w:t>
      </w:r>
      <w:r w:rsidRPr="00A41720">
        <w:rPr>
          <w:rFonts w:asciiTheme="minorHAnsi" w:hAnsiTheme="minorHAnsi" w:cstheme="minorHAnsi"/>
          <w:bCs/>
          <w:color w:val="auto"/>
          <w:sz w:val="22"/>
          <w:szCs w:val="22"/>
          <w:lang w:val="sr-Cyrl-RS"/>
        </w:rPr>
        <w:t xml:space="preserve">. </w:t>
      </w:r>
    </w:p>
    <w:p w14:paraId="567A7AA4" w14:textId="77777777" w:rsidR="008D7535" w:rsidRPr="00A41720" w:rsidRDefault="008D7535" w:rsidP="008D753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33BFC7E3" w14:textId="77777777" w:rsidR="008D7535" w:rsidRPr="00A41720" w:rsidRDefault="008D7535" w:rsidP="008D7535">
      <w:pPr>
        <w:pStyle w:val="Default"/>
        <w:spacing w:before="120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sr-Cyrl-RS"/>
        </w:rPr>
      </w:pPr>
      <w:r w:rsidRPr="00A41720">
        <w:rPr>
          <w:rFonts w:asciiTheme="minorHAnsi" w:hAnsiTheme="minorHAnsi" w:cstheme="minorHAnsi"/>
          <w:bCs/>
          <w:color w:val="auto"/>
          <w:sz w:val="22"/>
          <w:szCs w:val="22"/>
          <w:lang w:val="sr-Cyrl-RS"/>
        </w:rPr>
        <w:t>Оцену довољан (2) добија ученик који:</w:t>
      </w:r>
    </w:p>
    <w:p w14:paraId="5F640EED" w14:textId="77777777" w:rsidR="008D7535" w:rsidRPr="00A41720" w:rsidRDefault="008D7535" w:rsidP="008D7535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  <w:lang w:val="sr-Cyrl-RS"/>
        </w:rPr>
      </w:pPr>
      <w:r w:rsidRPr="00A41720">
        <w:rPr>
          <w:rFonts w:asciiTheme="minorHAnsi" w:hAnsiTheme="minorHAnsi" w:cstheme="minorHAnsi"/>
          <w:bCs/>
          <w:color w:val="auto"/>
          <w:sz w:val="22"/>
          <w:szCs w:val="22"/>
          <w:lang w:val="sr-Cyrl-RS"/>
        </w:rPr>
        <w:t xml:space="preserve">- у току године није побољшао своје моторичке способности, чија су моторичка умења испод утврђених стандарда и који не показује минимум интересовања за физичко васпитање. </w:t>
      </w:r>
    </w:p>
    <w:p w14:paraId="1C9D9488" w14:textId="77777777" w:rsidR="008D7535" w:rsidRPr="00A41720" w:rsidRDefault="008D7535" w:rsidP="008D753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6457F79A" w14:textId="77777777" w:rsidR="008D7535" w:rsidRPr="00A41720" w:rsidRDefault="008D7535" w:rsidP="008D7535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  <w:lang w:val="sr-Cyrl-RS"/>
        </w:rPr>
      </w:pPr>
      <w:r w:rsidRPr="00A41720">
        <w:rPr>
          <w:rFonts w:asciiTheme="minorHAnsi" w:hAnsiTheme="minorHAnsi" w:cstheme="minorHAnsi"/>
          <w:bCs/>
          <w:color w:val="auto"/>
          <w:sz w:val="22"/>
          <w:szCs w:val="22"/>
          <w:lang w:val="sr-Cyrl-RS"/>
        </w:rPr>
        <w:lastRenderedPageBreak/>
        <w:t>Оцену недовољан (1) у принципу не би требало да добије ни један ученик.</w:t>
      </w:r>
    </w:p>
    <w:p w14:paraId="1DC2B2C1" w14:textId="77777777" w:rsidR="008D7535" w:rsidRPr="00A41720" w:rsidRDefault="008D7535" w:rsidP="008D7535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  <w:lang w:val="sr-Cyrl-RS"/>
        </w:rPr>
      </w:pPr>
      <w:r w:rsidRPr="00A41720">
        <w:rPr>
          <w:rFonts w:asciiTheme="minorHAnsi" w:hAnsiTheme="minorHAnsi" w:cstheme="minorHAnsi"/>
          <w:color w:val="auto"/>
          <w:sz w:val="22"/>
          <w:szCs w:val="22"/>
          <w:lang w:val="sr-Cyrl-RS"/>
        </w:rPr>
        <w:t>-</w:t>
      </w:r>
      <w:r w:rsidRPr="00A41720">
        <w:rPr>
          <w:rFonts w:asciiTheme="minorHAnsi" w:hAnsiTheme="minorHAnsi" w:cstheme="minorHAnsi"/>
          <w:bCs/>
          <w:color w:val="auto"/>
          <w:sz w:val="22"/>
          <w:szCs w:val="22"/>
          <w:lang w:val="sr-Cyrl-RS"/>
        </w:rPr>
        <w:t xml:space="preserve">Ученик чије су моторичке способности опале, и који не испуњава очекиване стандарде, као и који не показују </w:t>
      </w:r>
      <w:r w:rsidRPr="00A41720">
        <w:rPr>
          <w:rFonts w:asciiTheme="minorHAnsi" w:hAnsiTheme="minorHAnsi" w:cstheme="minorHAnsi"/>
          <w:bCs/>
          <w:i/>
          <w:iCs/>
          <w:color w:val="auto"/>
          <w:sz w:val="22"/>
          <w:szCs w:val="22"/>
          <w:lang w:val="sr-Cyrl-RS"/>
        </w:rPr>
        <w:t xml:space="preserve">ни минимум интересовања </w:t>
      </w:r>
      <w:r w:rsidRPr="00A41720">
        <w:rPr>
          <w:rFonts w:asciiTheme="minorHAnsi" w:hAnsiTheme="minorHAnsi" w:cstheme="minorHAnsi"/>
          <w:bCs/>
          <w:color w:val="auto"/>
          <w:sz w:val="22"/>
          <w:szCs w:val="22"/>
          <w:lang w:val="sr-Cyrl-RS"/>
        </w:rPr>
        <w:t>за одржавање својих моторичких и функционалних способности, а који је здрав, упућује се на корективно-педагошки рад.</w:t>
      </w:r>
    </w:p>
    <w:p w14:paraId="36F8012F" w14:textId="6352376C" w:rsidR="008D7535" w:rsidRPr="00A41720" w:rsidRDefault="008D7535" w:rsidP="008D7535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642511C9" w14:textId="5AA803BF" w:rsidR="008D7535" w:rsidRPr="00A41720" w:rsidRDefault="008D7535" w:rsidP="008D7535">
      <w:pPr>
        <w:spacing w:before="100" w:beforeAutospacing="1" w:after="100" w:afterAutospacing="1"/>
        <w:rPr>
          <w:rFonts w:eastAsia="Times New Roman" w:cstheme="minorHAnsi"/>
          <w:sz w:val="28"/>
          <w:szCs w:val="28"/>
          <w:u w:val="thick"/>
        </w:rPr>
      </w:pPr>
      <w:r w:rsidRPr="00A41720">
        <w:rPr>
          <w:rFonts w:eastAsia="Times New Roman" w:cstheme="minorHAnsi"/>
          <w:sz w:val="28"/>
          <w:szCs w:val="28"/>
          <w:u w:val="thick"/>
        </w:rPr>
        <w:t>Ученици 4. разреда се из предмета</w:t>
      </w:r>
      <w:r w:rsidRPr="00A41720">
        <w:rPr>
          <w:rFonts w:eastAsia="Times New Roman" w:cstheme="minorHAnsi"/>
          <w:sz w:val="28"/>
          <w:szCs w:val="28"/>
          <w:u w:val="thick"/>
          <w:lang w:val="sr-Cyrl-RS"/>
        </w:rPr>
        <w:t xml:space="preserve"> </w:t>
      </w:r>
      <w:r w:rsidRPr="00A41720">
        <w:rPr>
          <w:rFonts w:eastAsia="Times New Roman" w:cstheme="minorHAnsi"/>
          <w:b/>
          <w:bCs/>
          <w:sz w:val="28"/>
          <w:szCs w:val="28"/>
          <w:u w:val="thick"/>
          <w:lang w:val="sr-Cyrl-RS"/>
        </w:rPr>
        <w:t>Пројектна настава</w:t>
      </w:r>
      <w:r w:rsidRPr="00A41720">
        <w:rPr>
          <w:rFonts w:eastAsia="Times New Roman" w:cstheme="minorHAnsi"/>
          <w:b/>
          <w:bCs/>
          <w:sz w:val="28"/>
          <w:szCs w:val="28"/>
          <w:u w:val="thick"/>
        </w:rPr>
        <w:t xml:space="preserve"> </w:t>
      </w:r>
      <w:r w:rsidRPr="00A41720">
        <w:rPr>
          <w:rFonts w:eastAsia="Times New Roman" w:cstheme="minorHAnsi"/>
          <w:sz w:val="28"/>
          <w:szCs w:val="28"/>
          <w:u w:val="thick"/>
        </w:rPr>
        <w:t>оцењују н</w:t>
      </w:r>
      <w:r w:rsidRPr="00A41720">
        <w:rPr>
          <w:rFonts w:eastAsia="Times New Roman" w:cstheme="minorHAnsi"/>
          <w:sz w:val="28"/>
          <w:szCs w:val="28"/>
          <w:u w:val="thick"/>
          <w:lang w:val="sr-Cyrl-RS"/>
        </w:rPr>
        <w:t>а следећи начин</w:t>
      </w:r>
      <w:r w:rsidRPr="00A41720">
        <w:rPr>
          <w:rFonts w:eastAsia="Times New Roman" w:cstheme="minorHAnsi"/>
          <w:sz w:val="28"/>
          <w:szCs w:val="28"/>
          <w:u w:val="thick"/>
        </w:rPr>
        <w:t xml:space="preserve">: </w:t>
      </w:r>
    </w:p>
    <w:p w14:paraId="1BB68E19" w14:textId="77777777" w:rsidR="008D7535" w:rsidRPr="00A41720" w:rsidRDefault="008D7535" w:rsidP="008D7535">
      <w:pPr>
        <w:jc w:val="both"/>
        <w:rPr>
          <w:rFonts w:cstheme="minorHAnsi"/>
          <w:sz w:val="22"/>
          <w:szCs w:val="22"/>
          <w:lang w:val="sr-Cyrl-RS"/>
        </w:rPr>
      </w:pPr>
      <w:r w:rsidRPr="00A41720">
        <w:rPr>
          <w:rFonts w:cstheme="minorHAnsi"/>
          <w:sz w:val="22"/>
          <w:szCs w:val="22"/>
          <w:lang w:val="sr-Cyrl-RS"/>
        </w:rPr>
        <w:t xml:space="preserve">Пројектна настава оцењује се </w:t>
      </w:r>
      <w:proofErr w:type="spellStart"/>
      <w:r w:rsidRPr="00A41720">
        <w:rPr>
          <w:rFonts w:cstheme="minorHAnsi"/>
          <w:sz w:val="22"/>
          <w:szCs w:val="22"/>
          <w:lang w:val="sr-Cyrl-RS"/>
        </w:rPr>
        <w:t>тростепеном</w:t>
      </w:r>
      <w:proofErr w:type="spellEnd"/>
      <w:r w:rsidRPr="00A41720">
        <w:rPr>
          <w:rFonts w:cstheme="minorHAnsi"/>
          <w:sz w:val="22"/>
          <w:szCs w:val="22"/>
          <w:lang w:val="sr-Cyrl-RS"/>
        </w:rPr>
        <w:t xml:space="preserve"> скалом, при чему се прати: начин како дете учи, степен самосталности у раду, начин остваривања сарадње у процесу учења са другим ученицима и други подаци о ученику битни за праћење.</w:t>
      </w:r>
    </w:p>
    <w:p w14:paraId="45761299" w14:textId="77777777" w:rsidR="008D7535" w:rsidRPr="00A41720" w:rsidRDefault="008D7535" w:rsidP="008D7535">
      <w:pPr>
        <w:ind w:left="360"/>
        <w:jc w:val="both"/>
        <w:rPr>
          <w:rFonts w:cstheme="minorHAnsi"/>
          <w:sz w:val="22"/>
          <w:szCs w:val="22"/>
          <w:lang w:val="sr-Cyrl-RS"/>
        </w:rPr>
      </w:pPr>
    </w:p>
    <w:p w14:paraId="5DB4564A" w14:textId="77777777" w:rsidR="008D7535" w:rsidRPr="00A41720" w:rsidRDefault="008D7535" w:rsidP="008D7535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ru-RU"/>
        </w:rPr>
      </w:pPr>
      <w:r w:rsidRPr="00A41720">
        <w:rPr>
          <w:rFonts w:asciiTheme="minorHAnsi" w:hAnsiTheme="minorHAnsi" w:cstheme="minorHAnsi"/>
          <w:sz w:val="22"/>
          <w:szCs w:val="22"/>
          <w:lang w:val="sr-Cyrl-RS"/>
        </w:rPr>
        <w:t>Оцену „</w:t>
      </w:r>
      <w:r w:rsidRPr="00A41720">
        <w:rPr>
          <w:rFonts w:asciiTheme="minorHAnsi" w:hAnsiTheme="minorHAnsi" w:cstheme="minorHAnsi"/>
          <w:b/>
          <w:sz w:val="22"/>
          <w:szCs w:val="22"/>
          <w:lang w:val="sr-Cyrl-RS"/>
        </w:rPr>
        <w:t>Истиче се</w:t>
      </w:r>
      <w:r w:rsidRPr="00A41720">
        <w:rPr>
          <w:rFonts w:asciiTheme="minorHAnsi" w:hAnsiTheme="minorHAnsi" w:cstheme="minorHAnsi"/>
          <w:sz w:val="22"/>
          <w:szCs w:val="22"/>
          <w:lang w:val="sr-Cyrl-RS"/>
        </w:rPr>
        <w:t>“ добија у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ченик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који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сарађује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са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свим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члановима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групе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уважава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њихове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потребе,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пажљиво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слуша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друге,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поштује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договоре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групе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, не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касни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своје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обавезе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извршава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на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време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и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тачно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поседује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знања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показује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спремност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да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прикупља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нове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информације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, активно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подстиче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размену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идеја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и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знања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са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члановима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групе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и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уважава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њихове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идеје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често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поставља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питања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која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се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односе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на тему,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који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је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у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потпуности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посвећен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решавању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задатка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групе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даје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предлоге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како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решавати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задатак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лично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је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мотивисано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са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вољом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завршава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задатке,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самоуверено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и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самостално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дете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тражи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изазове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у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учењу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, задатке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завршава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са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ентузијазмом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слуша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са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пажњом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, 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учествује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у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дискусијама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/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активностима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, уме да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презентује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резултате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рада.</w:t>
      </w:r>
    </w:p>
    <w:p w14:paraId="6A5F457F" w14:textId="77777777" w:rsidR="008D7535" w:rsidRPr="00A41720" w:rsidRDefault="008D7535" w:rsidP="008D7535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ru-RU"/>
        </w:rPr>
      </w:pP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Оцену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r w:rsidRPr="00A41720">
        <w:rPr>
          <w:rFonts w:asciiTheme="minorHAnsi" w:hAnsiTheme="minorHAnsi" w:cstheme="minorHAnsi"/>
          <w:sz w:val="22"/>
          <w:szCs w:val="22"/>
          <w:lang w:val="sr-Cyrl-RS"/>
        </w:rPr>
        <w:t>„</w:t>
      </w:r>
      <w:r w:rsidRPr="00A41720">
        <w:rPr>
          <w:rFonts w:asciiTheme="minorHAnsi" w:hAnsiTheme="minorHAnsi" w:cstheme="minorHAnsi"/>
          <w:b/>
          <w:sz w:val="22"/>
          <w:szCs w:val="22"/>
          <w:lang w:val="sr-Cyrl-RS"/>
        </w:rPr>
        <w:t>Добар</w:t>
      </w:r>
      <w:r w:rsidRPr="00A41720">
        <w:rPr>
          <w:rFonts w:asciiTheme="minorHAnsi" w:hAnsiTheme="minorHAnsi" w:cstheme="minorHAnsi"/>
          <w:sz w:val="22"/>
          <w:szCs w:val="22"/>
          <w:lang w:val="sr-Cyrl-RS"/>
        </w:rPr>
        <w:t>“ добија у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ченик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који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сарађује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са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члановима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групе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уз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мање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тешкоће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повремено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има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проблема у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комуникацији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али их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самостално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решава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своје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обавезе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извршава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уз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подсећање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и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опомињање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поседује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извесна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знања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и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повремено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суделује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у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размени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идеја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повремено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поставља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питања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која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се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односе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на тему, ученик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који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уз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помоћ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наставника и/или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осталих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чланова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групе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учествује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у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решавању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задатка,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ретко има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предлоге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како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решавати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задатак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али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кад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га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добије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ради по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њему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повремено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има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активности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које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не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доприносе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решавању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задатка.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Мотивисано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је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да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заврши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већину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задатака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иако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неки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нису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потпуно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урађени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, с времена на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време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треба га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подсетити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да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заврши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задатак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понекад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слуша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са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пажњом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учествује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у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дискусијама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и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активностима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сарађује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у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групном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раду, уз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помоћ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ученика или наставника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презентује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резултате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рада.</w:t>
      </w:r>
    </w:p>
    <w:p w14:paraId="63FA1990" w14:textId="77777777" w:rsidR="008D7535" w:rsidRPr="00A41720" w:rsidRDefault="008D7535" w:rsidP="008D753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0CB38FE5" w14:textId="77777777" w:rsidR="008D7535" w:rsidRPr="00A41720" w:rsidRDefault="008D7535" w:rsidP="008D7535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ru-RU"/>
        </w:rPr>
      </w:pP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Оцену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r w:rsidRPr="00A41720">
        <w:rPr>
          <w:rFonts w:asciiTheme="minorHAnsi" w:hAnsiTheme="minorHAnsi" w:cstheme="minorHAnsi"/>
          <w:sz w:val="22"/>
          <w:szCs w:val="22"/>
          <w:lang w:val="sr-Cyrl-RS"/>
        </w:rPr>
        <w:t>„</w:t>
      </w:r>
      <w:r w:rsidRPr="00A41720">
        <w:rPr>
          <w:rFonts w:asciiTheme="minorHAnsi" w:hAnsiTheme="minorHAnsi" w:cstheme="minorHAnsi"/>
          <w:b/>
          <w:sz w:val="22"/>
          <w:szCs w:val="22"/>
          <w:lang w:val="sr-Cyrl-RS"/>
        </w:rPr>
        <w:t>Задовољава</w:t>
      </w:r>
      <w:r w:rsidRPr="00A41720">
        <w:rPr>
          <w:rFonts w:asciiTheme="minorHAnsi" w:hAnsiTheme="minorHAnsi" w:cstheme="minorHAnsi"/>
          <w:sz w:val="22"/>
          <w:szCs w:val="22"/>
          <w:lang w:val="sr-Cyrl-RS"/>
        </w:rPr>
        <w:t>“ добија у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ченик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који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повремено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има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сукобе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у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којима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напада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особе а не проблем,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своје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обавезе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извршава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ретко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и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делимично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поседује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мало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знања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и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показује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малу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спремност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да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прикупља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нове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информације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ретко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суделује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у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размени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идеја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ретко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поставља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питања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која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се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односе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на тему,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минимално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доприноси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решавању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задатака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, нема предлоге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како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решавати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задатке и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када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добије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 xml:space="preserve"> предлоге слабо их </w:t>
      </w:r>
      <w:proofErr w:type="spellStart"/>
      <w:r w:rsidRPr="00A41720">
        <w:rPr>
          <w:rFonts w:asciiTheme="minorHAnsi" w:hAnsiTheme="minorHAnsi" w:cstheme="minorHAnsi"/>
          <w:sz w:val="22"/>
          <w:szCs w:val="22"/>
          <w:lang w:val="ru-RU"/>
        </w:rPr>
        <w:t>реализује</w:t>
      </w:r>
      <w:proofErr w:type="spellEnd"/>
      <w:r w:rsidRPr="00A41720">
        <w:rPr>
          <w:rFonts w:asciiTheme="minorHAnsi" w:hAnsiTheme="minorHAnsi" w:cstheme="minorHAnsi"/>
          <w:sz w:val="22"/>
          <w:szCs w:val="22"/>
          <w:lang w:val="ru-RU"/>
        </w:rPr>
        <w:t>, п</w:t>
      </w:r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риводи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крају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само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неколико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задатака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или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непотпуно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ради задатке, потребно га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је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стално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или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повремено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подесћати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на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започети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задатак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ретко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мотивисано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заборавља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задатке, не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довршава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их,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нетачно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ради или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са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закашњењем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понекад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слуша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са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пажњом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учествује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у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дискусијама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и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активностима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,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сарађује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у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групном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раду, али не уме или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делимично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уме да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презентује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резултате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>свога</w:t>
      </w:r>
      <w:proofErr w:type="spellEnd"/>
      <w:r w:rsidRPr="00A41720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рада</w:t>
      </w:r>
    </w:p>
    <w:p w14:paraId="434675A8" w14:textId="64536945" w:rsidR="0055337D" w:rsidRDefault="0055337D" w:rsidP="0075623F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</w:p>
    <w:p w14:paraId="6EFA6377" w14:textId="16C6BF8C" w:rsidR="00A41720" w:rsidRDefault="00A41720" w:rsidP="0075623F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</w:p>
    <w:p w14:paraId="61AF2650" w14:textId="77777777" w:rsidR="00A41720" w:rsidRPr="00A41720" w:rsidRDefault="00A41720" w:rsidP="0075623F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</w:p>
    <w:p w14:paraId="1631CD18" w14:textId="55AEFC95" w:rsidR="0055337D" w:rsidRPr="00A41720" w:rsidRDefault="0055337D" w:rsidP="0055337D">
      <w:pPr>
        <w:rPr>
          <w:rFonts w:cstheme="minorHAnsi"/>
          <w:sz w:val="22"/>
          <w:szCs w:val="22"/>
          <w:lang w:val="sr-Cyrl-RS"/>
        </w:rPr>
      </w:pPr>
      <w:r w:rsidRPr="00A41720">
        <w:rPr>
          <w:rFonts w:cstheme="minorHAnsi"/>
          <w:sz w:val="22"/>
          <w:szCs w:val="22"/>
          <w:lang w:val="sr-Cyrl-RS"/>
        </w:rPr>
        <w:t>Уколико ученик стиче образовање и васпитање по ИОП-у 1 или ИОП-у 2, оцењује се на основу ангажовања и степена остварености исхода уз прилагођавање начина и поступка оцењивања (према Правилнику о оце</w:t>
      </w:r>
      <w:r w:rsidR="002C519C" w:rsidRPr="00A41720">
        <w:rPr>
          <w:rFonts w:cstheme="minorHAnsi"/>
          <w:sz w:val="22"/>
          <w:szCs w:val="22"/>
          <w:lang w:val="sr-Cyrl-RS"/>
        </w:rPr>
        <w:t>њ</w:t>
      </w:r>
      <w:r w:rsidRPr="00A41720">
        <w:rPr>
          <w:rFonts w:cstheme="minorHAnsi"/>
          <w:sz w:val="22"/>
          <w:szCs w:val="22"/>
          <w:lang w:val="sr-Cyrl-RS"/>
        </w:rPr>
        <w:t>ивању ученика у основном образовању и васпитању („Службени гласник РС“ број 34/2019, 59/2020 и 81/2020)).</w:t>
      </w:r>
    </w:p>
    <w:p w14:paraId="00F01A69" w14:textId="77777777" w:rsidR="0055337D" w:rsidRPr="00A41720" w:rsidRDefault="0055337D" w:rsidP="0075623F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</w:p>
    <w:p w14:paraId="4F9B8030" w14:textId="77777777" w:rsidR="0075623F" w:rsidRPr="00A41720" w:rsidRDefault="0075623F">
      <w:pPr>
        <w:rPr>
          <w:rFonts w:cstheme="minorHAnsi"/>
          <w:sz w:val="22"/>
          <w:szCs w:val="22"/>
        </w:rPr>
      </w:pPr>
    </w:p>
    <w:sectPr w:rsidR="0075623F" w:rsidRPr="00A41720" w:rsidSect="0045261F">
      <w:pgSz w:w="12240" w:h="15840"/>
      <w:pgMar w:top="614" w:right="735" w:bottom="18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4AF"/>
    <w:multiLevelType w:val="multilevel"/>
    <w:tmpl w:val="5DC2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D2ED9"/>
    <w:multiLevelType w:val="multilevel"/>
    <w:tmpl w:val="E7D0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93F21"/>
    <w:multiLevelType w:val="hybridMultilevel"/>
    <w:tmpl w:val="0DF0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E4795"/>
    <w:multiLevelType w:val="hybridMultilevel"/>
    <w:tmpl w:val="FB78E8A0"/>
    <w:lvl w:ilvl="0" w:tplc="19C61C5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37123"/>
    <w:multiLevelType w:val="multilevel"/>
    <w:tmpl w:val="4144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D55D9C"/>
    <w:multiLevelType w:val="multilevel"/>
    <w:tmpl w:val="FA4A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D3DB2"/>
    <w:multiLevelType w:val="hybridMultilevel"/>
    <w:tmpl w:val="B56A3BBC"/>
    <w:lvl w:ilvl="0" w:tplc="185841F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B7698"/>
    <w:multiLevelType w:val="hybridMultilevel"/>
    <w:tmpl w:val="003A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3F"/>
    <w:rsid w:val="000A495F"/>
    <w:rsid w:val="002C519C"/>
    <w:rsid w:val="0045261F"/>
    <w:rsid w:val="0055337D"/>
    <w:rsid w:val="005767E1"/>
    <w:rsid w:val="0075623F"/>
    <w:rsid w:val="008D7535"/>
    <w:rsid w:val="00A4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148EE8"/>
  <w15:chartTrackingRefBased/>
  <w15:docId w15:val="{F5CD64E5-8174-1E44-874A-A4116F29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2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5623F"/>
    <w:pPr>
      <w:ind w:left="720"/>
      <w:contextualSpacing/>
    </w:pPr>
  </w:style>
  <w:style w:type="character" w:styleId="Strong">
    <w:name w:val="Strong"/>
    <w:uiPriority w:val="22"/>
    <w:qFormat/>
    <w:rsid w:val="002C519C"/>
    <w:rPr>
      <w:b/>
      <w:bCs/>
    </w:rPr>
  </w:style>
  <w:style w:type="paragraph" w:customStyle="1" w:styleId="Default">
    <w:name w:val="Default"/>
    <w:rsid w:val="008D753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snezanaprpa@gmail.com</dc:creator>
  <cp:keywords/>
  <dc:description/>
  <cp:lastModifiedBy>snezanaprpa@gmail.com</cp:lastModifiedBy>
  <cp:revision>2</cp:revision>
  <dcterms:created xsi:type="dcterms:W3CDTF">2021-11-02T11:30:00Z</dcterms:created>
  <dcterms:modified xsi:type="dcterms:W3CDTF">2021-11-02T11:30:00Z</dcterms:modified>
</cp:coreProperties>
</file>