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8112" w14:textId="77777777" w:rsidR="00283FF6" w:rsidRPr="00B257E3" w:rsidRDefault="00283FF6" w:rsidP="00814DF0">
      <w:pPr>
        <w:spacing w:after="0"/>
        <w:ind w:right="144"/>
        <w:jc w:val="both"/>
        <w:rPr>
          <w:rFonts w:ascii="Arial" w:hAnsi="Arial" w:cs="Arial"/>
        </w:rPr>
      </w:pPr>
      <w:bookmarkStart w:id="0" w:name="_GoBack"/>
      <w:bookmarkEnd w:id="0"/>
    </w:p>
    <w:p w14:paraId="65B57896" w14:textId="77777777" w:rsidR="00193297" w:rsidRPr="00457F47" w:rsidRDefault="00193297" w:rsidP="00814DF0">
      <w:pPr>
        <w:spacing w:after="0"/>
        <w:ind w:right="144"/>
        <w:jc w:val="both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На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основу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члана</w:t>
      </w:r>
      <w:proofErr w:type="spellEnd"/>
      <w:r w:rsidRPr="00457F47">
        <w:rPr>
          <w:rFonts w:ascii="Arial" w:hAnsi="Arial" w:cs="Arial"/>
        </w:rPr>
        <w:t xml:space="preserve"> </w:t>
      </w:r>
      <w:proofErr w:type="gramStart"/>
      <w:r w:rsidRPr="00457F47">
        <w:rPr>
          <w:rFonts w:ascii="Arial" w:hAnsi="Arial" w:cs="Arial"/>
        </w:rPr>
        <w:t>57.став</w:t>
      </w:r>
      <w:proofErr w:type="gramEnd"/>
      <w:r w:rsidRPr="00457F47">
        <w:rPr>
          <w:rFonts w:ascii="Arial" w:hAnsi="Arial" w:cs="Arial"/>
        </w:rPr>
        <w:t xml:space="preserve"> 1 тачка 1) Закона о основама система образовања и васпитања („Сл.гласник РС“, бр.72/2011, 52/2011, 55/2013, 35/2015-аутентично тумачење, 68/2015 и 62/2016-одлука УС, у даљем тексту:З</w:t>
      </w:r>
      <w:r w:rsidR="00341254" w:rsidRPr="00457F47">
        <w:rPr>
          <w:rFonts w:ascii="Arial" w:hAnsi="Arial" w:cs="Arial"/>
        </w:rPr>
        <w:t xml:space="preserve">акон), члана 64. </w:t>
      </w:r>
      <w:proofErr w:type="spellStart"/>
      <w:r w:rsidR="00341254" w:rsidRPr="00457F47">
        <w:rPr>
          <w:rFonts w:ascii="Arial" w:hAnsi="Arial" w:cs="Arial"/>
        </w:rPr>
        <w:t>став</w:t>
      </w:r>
      <w:proofErr w:type="spellEnd"/>
      <w:r w:rsidR="00341254" w:rsidRPr="00457F47">
        <w:rPr>
          <w:rFonts w:ascii="Arial" w:hAnsi="Arial" w:cs="Arial"/>
        </w:rPr>
        <w:t xml:space="preserve"> 1 </w:t>
      </w:r>
      <w:proofErr w:type="spellStart"/>
      <w:r w:rsidR="00341254" w:rsidRPr="00457F47">
        <w:rPr>
          <w:rFonts w:ascii="Arial" w:hAnsi="Arial" w:cs="Arial"/>
        </w:rPr>
        <w:t>тачка</w:t>
      </w:r>
      <w:proofErr w:type="spellEnd"/>
      <w:r w:rsidR="00341254" w:rsidRPr="00457F47">
        <w:rPr>
          <w:rFonts w:ascii="Arial" w:hAnsi="Arial" w:cs="Arial"/>
        </w:rPr>
        <w:t xml:space="preserve"> 1</w:t>
      </w:r>
      <w:r w:rsidRPr="00457F47">
        <w:rPr>
          <w:rFonts w:ascii="Arial" w:hAnsi="Arial" w:cs="Arial"/>
        </w:rPr>
        <w:t xml:space="preserve">) </w:t>
      </w:r>
      <w:proofErr w:type="spellStart"/>
      <w:r w:rsidRPr="00457F47">
        <w:rPr>
          <w:rFonts w:ascii="Arial" w:hAnsi="Arial" w:cs="Arial"/>
        </w:rPr>
        <w:t>Статута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="00341254" w:rsidRPr="00457F47">
        <w:rPr>
          <w:rFonts w:ascii="Arial" w:hAnsi="Arial" w:cs="Arial"/>
        </w:rPr>
        <w:t>Основне</w:t>
      </w:r>
      <w:proofErr w:type="spellEnd"/>
      <w:r w:rsidR="00341254" w:rsidRPr="00457F47">
        <w:rPr>
          <w:rFonts w:ascii="Arial" w:hAnsi="Arial" w:cs="Arial"/>
        </w:rPr>
        <w:t xml:space="preserve"> </w:t>
      </w:r>
      <w:proofErr w:type="spellStart"/>
      <w:r w:rsidR="00341254" w:rsidRPr="00457F47">
        <w:rPr>
          <w:rFonts w:ascii="Arial" w:hAnsi="Arial" w:cs="Arial"/>
        </w:rPr>
        <w:t>школе</w:t>
      </w:r>
      <w:proofErr w:type="spellEnd"/>
      <w:r w:rsidR="00341254" w:rsidRPr="00457F47">
        <w:rPr>
          <w:rFonts w:ascii="Arial" w:hAnsi="Arial" w:cs="Arial"/>
        </w:rPr>
        <w:t xml:space="preserve"> „</w:t>
      </w:r>
      <w:proofErr w:type="spellStart"/>
      <w:r w:rsidR="00341254" w:rsidRPr="00457F47">
        <w:rPr>
          <w:rFonts w:ascii="Arial" w:hAnsi="Arial" w:cs="Arial"/>
        </w:rPr>
        <w:t>Петар</w:t>
      </w:r>
      <w:proofErr w:type="spellEnd"/>
      <w:r w:rsidR="00341254" w:rsidRPr="00457F47">
        <w:rPr>
          <w:rFonts w:ascii="Arial" w:hAnsi="Arial" w:cs="Arial"/>
        </w:rPr>
        <w:t xml:space="preserve"> </w:t>
      </w:r>
      <w:proofErr w:type="spellStart"/>
      <w:r w:rsidR="00341254" w:rsidRPr="00457F47">
        <w:rPr>
          <w:rFonts w:ascii="Arial" w:hAnsi="Arial" w:cs="Arial"/>
        </w:rPr>
        <w:t>Лековић</w:t>
      </w:r>
      <w:proofErr w:type="spellEnd"/>
      <w:r w:rsidR="00341254" w:rsidRPr="00457F47">
        <w:rPr>
          <w:rFonts w:ascii="Arial" w:hAnsi="Arial" w:cs="Arial"/>
        </w:rPr>
        <w:t xml:space="preserve"> </w:t>
      </w:r>
      <w:r w:rsidRPr="00457F47">
        <w:rPr>
          <w:rFonts w:ascii="Arial" w:hAnsi="Arial" w:cs="Arial"/>
        </w:rPr>
        <w:t>“</w:t>
      </w:r>
      <w:proofErr w:type="spellStart"/>
      <w:r w:rsidRPr="00457F47">
        <w:rPr>
          <w:rFonts w:ascii="Arial" w:hAnsi="Arial" w:cs="Arial"/>
        </w:rPr>
        <w:t>Пожега</w:t>
      </w:r>
      <w:proofErr w:type="spellEnd"/>
      <w:r w:rsidRPr="00457F47">
        <w:rPr>
          <w:rFonts w:ascii="Arial" w:hAnsi="Arial" w:cs="Arial"/>
        </w:rPr>
        <w:t>,</w:t>
      </w:r>
      <w:r w:rsidR="00341254" w:rsidRPr="00457F47">
        <w:rPr>
          <w:rFonts w:ascii="Arial" w:hAnsi="Arial" w:cs="Arial"/>
        </w:rPr>
        <w:t xml:space="preserve"> </w:t>
      </w:r>
      <w:proofErr w:type="spellStart"/>
      <w:r w:rsidR="00341254" w:rsidRPr="00457F47">
        <w:rPr>
          <w:rFonts w:ascii="Arial" w:hAnsi="Arial" w:cs="Arial"/>
        </w:rPr>
        <w:t>Школски</w:t>
      </w:r>
      <w:proofErr w:type="spellEnd"/>
      <w:r w:rsidR="00341254" w:rsidRPr="00457F47">
        <w:rPr>
          <w:rFonts w:ascii="Arial" w:hAnsi="Arial" w:cs="Arial"/>
        </w:rPr>
        <w:t xml:space="preserve"> </w:t>
      </w:r>
      <w:proofErr w:type="spellStart"/>
      <w:r w:rsidR="00341254" w:rsidRPr="00457F47">
        <w:rPr>
          <w:rFonts w:ascii="Arial" w:hAnsi="Arial" w:cs="Arial"/>
        </w:rPr>
        <w:t>одбор</w:t>
      </w:r>
      <w:proofErr w:type="spellEnd"/>
      <w:r w:rsidR="00341254" w:rsidRPr="00457F47">
        <w:rPr>
          <w:rFonts w:ascii="Arial" w:hAnsi="Arial" w:cs="Arial"/>
        </w:rPr>
        <w:t xml:space="preserve"> </w:t>
      </w:r>
      <w:proofErr w:type="spellStart"/>
      <w:r w:rsidR="00341254" w:rsidRPr="00457F47">
        <w:rPr>
          <w:rFonts w:ascii="Arial" w:hAnsi="Arial" w:cs="Arial"/>
        </w:rPr>
        <w:t>ОШ“Петар</w:t>
      </w:r>
      <w:proofErr w:type="spellEnd"/>
      <w:r w:rsidR="00341254" w:rsidRPr="00457F47">
        <w:rPr>
          <w:rFonts w:ascii="Arial" w:hAnsi="Arial" w:cs="Arial"/>
        </w:rPr>
        <w:t xml:space="preserve"> </w:t>
      </w:r>
      <w:proofErr w:type="spellStart"/>
      <w:r w:rsidR="00341254" w:rsidRPr="00457F47">
        <w:rPr>
          <w:rFonts w:ascii="Arial" w:hAnsi="Arial" w:cs="Arial"/>
        </w:rPr>
        <w:t>Лековић</w:t>
      </w:r>
      <w:proofErr w:type="spellEnd"/>
      <w:r w:rsidR="00341254" w:rsidRPr="00457F47">
        <w:rPr>
          <w:rFonts w:ascii="Arial" w:hAnsi="Arial" w:cs="Arial"/>
        </w:rPr>
        <w:t xml:space="preserve">“ </w:t>
      </w:r>
      <w:proofErr w:type="spellStart"/>
      <w:r w:rsidR="00341254" w:rsidRPr="00457F47">
        <w:rPr>
          <w:rFonts w:ascii="Arial" w:hAnsi="Arial" w:cs="Arial"/>
        </w:rPr>
        <w:t>Пожега</w:t>
      </w:r>
      <w:proofErr w:type="spellEnd"/>
      <w:r w:rsidR="00BC5AEF" w:rsidRPr="00457F47">
        <w:rPr>
          <w:rFonts w:ascii="Arial" w:hAnsi="Arial" w:cs="Arial"/>
        </w:rPr>
        <w:t xml:space="preserve">  </w:t>
      </w:r>
      <w:proofErr w:type="spellStart"/>
      <w:r w:rsidR="00BC5AEF" w:rsidRPr="00457F47">
        <w:rPr>
          <w:rFonts w:ascii="Arial" w:hAnsi="Arial" w:cs="Arial"/>
        </w:rPr>
        <w:t>н</w:t>
      </w:r>
      <w:r w:rsidR="00A53D02">
        <w:rPr>
          <w:rFonts w:ascii="Arial" w:hAnsi="Arial" w:cs="Arial"/>
        </w:rPr>
        <w:t>а</w:t>
      </w:r>
      <w:proofErr w:type="spellEnd"/>
      <w:r w:rsidR="00A53D02">
        <w:rPr>
          <w:rFonts w:ascii="Arial" w:hAnsi="Arial" w:cs="Arial"/>
        </w:rPr>
        <w:t xml:space="preserve"> </w:t>
      </w:r>
      <w:proofErr w:type="spellStart"/>
      <w:r w:rsidR="00A53D02">
        <w:rPr>
          <w:rFonts w:ascii="Arial" w:hAnsi="Arial" w:cs="Arial"/>
        </w:rPr>
        <w:t>седници</w:t>
      </w:r>
      <w:proofErr w:type="spellEnd"/>
      <w:r w:rsidR="00A53D02">
        <w:rPr>
          <w:rFonts w:ascii="Arial" w:hAnsi="Arial" w:cs="Arial"/>
        </w:rPr>
        <w:t xml:space="preserve"> </w:t>
      </w:r>
      <w:proofErr w:type="spellStart"/>
      <w:r w:rsidR="00A53D02">
        <w:rPr>
          <w:rFonts w:ascii="Arial" w:hAnsi="Arial" w:cs="Arial"/>
        </w:rPr>
        <w:t>одржаној</w:t>
      </w:r>
      <w:proofErr w:type="spellEnd"/>
      <w:r w:rsidR="00A53D02">
        <w:rPr>
          <w:rFonts w:ascii="Arial" w:hAnsi="Arial" w:cs="Arial"/>
        </w:rPr>
        <w:t xml:space="preserve">  07.6.</w:t>
      </w:r>
      <w:r w:rsidR="00372B5A" w:rsidRPr="00457F47">
        <w:rPr>
          <w:rFonts w:ascii="Arial" w:hAnsi="Arial" w:cs="Arial"/>
        </w:rPr>
        <w:t>2017.</w:t>
      </w:r>
      <w:r w:rsidRPr="00457F47">
        <w:rPr>
          <w:rFonts w:ascii="Arial" w:hAnsi="Arial" w:cs="Arial"/>
        </w:rPr>
        <w:t xml:space="preserve">године </w:t>
      </w:r>
      <w:proofErr w:type="spellStart"/>
      <w:r w:rsidRPr="00457F47">
        <w:rPr>
          <w:rFonts w:ascii="Arial" w:hAnsi="Arial" w:cs="Arial"/>
        </w:rPr>
        <w:t>доноси</w:t>
      </w:r>
      <w:proofErr w:type="spellEnd"/>
      <w:r w:rsidRPr="00457F47">
        <w:rPr>
          <w:rFonts w:ascii="Arial" w:hAnsi="Arial" w:cs="Arial"/>
        </w:rPr>
        <w:t xml:space="preserve"> </w:t>
      </w:r>
    </w:p>
    <w:p w14:paraId="7DE005A7" w14:textId="77777777" w:rsidR="00F316B9" w:rsidRPr="00457F47" w:rsidRDefault="00F316B9" w:rsidP="00F316B9">
      <w:pPr>
        <w:spacing w:after="0"/>
        <w:ind w:left="144" w:right="144"/>
        <w:jc w:val="both"/>
        <w:rPr>
          <w:rFonts w:ascii="Arial" w:hAnsi="Arial" w:cs="Arial"/>
        </w:rPr>
      </w:pPr>
    </w:p>
    <w:p w14:paraId="1645DED7" w14:textId="77777777" w:rsidR="00457F47" w:rsidRDefault="00457F47" w:rsidP="00457F47">
      <w:pPr>
        <w:spacing w:after="0"/>
        <w:ind w:right="144"/>
        <w:jc w:val="center"/>
        <w:rPr>
          <w:rFonts w:ascii="Arial" w:hAnsi="Arial" w:cs="Arial"/>
          <w:b/>
        </w:rPr>
      </w:pPr>
    </w:p>
    <w:p w14:paraId="1182ABA9" w14:textId="77777777" w:rsidR="00193297" w:rsidRPr="00457F47" w:rsidRDefault="00193297" w:rsidP="00457F47">
      <w:pPr>
        <w:spacing w:after="0"/>
        <w:ind w:right="144"/>
        <w:jc w:val="center"/>
        <w:rPr>
          <w:rFonts w:ascii="Arial" w:hAnsi="Arial" w:cs="Arial"/>
          <w:b/>
        </w:rPr>
      </w:pPr>
      <w:r w:rsidRPr="00457F47">
        <w:rPr>
          <w:rFonts w:ascii="Arial" w:hAnsi="Arial" w:cs="Arial"/>
          <w:b/>
        </w:rPr>
        <w:t>ПРАВИЛНИК</w:t>
      </w:r>
    </w:p>
    <w:p w14:paraId="5D0025CB" w14:textId="77777777" w:rsidR="00193297" w:rsidRPr="00457F47" w:rsidRDefault="00193297" w:rsidP="00F316B9">
      <w:pPr>
        <w:spacing w:after="0"/>
        <w:ind w:left="144" w:right="144"/>
        <w:jc w:val="center"/>
        <w:rPr>
          <w:rFonts w:ascii="Arial" w:hAnsi="Arial" w:cs="Arial"/>
          <w:b/>
        </w:rPr>
      </w:pPr>
      <w:r w:rsidRPr="00457F47">
        <w:rPr>
          <w:rFonts w:ascii="Arial" w:hAnsi="Arial" w:cs="Arial"/>
          <w:b/>
        </w:rPr>
        <w:t xml:space="preserve">О НАГРАЂИВАЊУ ЗАПОСЛЕНИХ </w:t>
      </w:r>
    </w:p>
    <w:p w14:paraId="69B6CDD0" w14:textId="77777777" w:rsidR="00193297" w:rsidRPr="00457F47" w:rsidRDefault="00341254" w:rsidP="00F316B9">
      <w:pPr>
        <w:spacing w:after="0"/>
        <w:ind w:left="144" w:right="144"/>
        <w:jc w:val="center"/>
        <w:rPr>
          <w:rFonts w:ascii="Arial" w:hAnsi="Arial" w:cs="Arial"/>
          <w:b/>
        </w:rPr>
      </w:pPr>
      <w:r w:rsidRPr="00457F47">
        <w:rPr>
          <w:rFonts w:ascii="Arial" w:hAnsi="Arial" w:cs="Arial"/>
          <w:b/>
        </w:rPr>
        <w:t>У ОШ“ПЕТАР ЛЕКОВИЋ</w:t>
      </w:r>
      <w:r w:rsidR="00193297" w:rsidRPr="00457F47">
        <w:rPr>
          <w:rFonts w:ascii="Arial" w:hAnsi="Arial" w:cs="Arial"/>
          <w:b/>
        </w:rPr>
        <w:t xml:space="preserve">“ПОЖЕГА </w:t>
      </w:r>
    </w:p>
    <w:p w14:paraId="25028213" w14:textId="77777777" w:rsidR="00457F47" w:rsidRPr="00457F47" w:rsidRDefault="00457F47" w:rsidP="00D11E76">
      <w:pPr>
        <w:spacing w:after="0"/>
        <w:ind w:right="144"/>
        <w:rPr>
          <w:rFonts w:ascii="Arial" w:hAnsi="Arial" w:cs="Arial"/>
          <w:b/>
        </w:rPr>
      </w:pPr>
    </w:p>
    <w:p w14:paraId="6C44E0C0" w14:textId="77777777" w:rsidR="0081286E" w:rsidRPr="00457F47" w:rsidRDefault="0081286E" w:rsidP="00457F47">
      <w:pPr>
        <w:spacing w:after="0" w:line="240" w:lineRule="auto"/>
        <w:ind w:right="144"/>
        <w:textAlignment w:val="baseline"/>
        <w:rPr>
          <w:rFonts w:ascii="Arial" w:eastAsia="Times New Roman" w:hAnsi="Arial" w:cs="Arial"/>
          <w:b/>
          <w:color w:val="2B2B2B"/>
        </w:rPr>
      </w:pPr>
      <w:r w:rsidRPr="00457F47">
        <w:rPr>
          <w:rFonts w:ascii="Arial" w:eastAsia="Times New Roman" w:hAnsi="Arial" w:cs="Arial"/>
          <w:b/>
          <w:color w:val="2B2B2B"/>
        </w:rPr>
        <w:t>I ОСНОВНЕ ОДРЕДБЕ</w:t>
      </w:r>
    </w:p>
    <w:p w14:paraId="296F1B64" w14:textId="77777777" w:rsidR="00457F47" w:rsidRPr="00457F47" w:rsidRDefault="00E90638" w:rsidP="00457F47">
      <w:pPr>
        <w:spacing w:after="0" w:line="240" w:lineRule="auto"/>
        <w:ind w:right="144"/>
        <w:jc w:val="center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457F47">
        <w:rPr>
          <w:rFonts w:ascii="Arial" w:eastAsia="Times New Roman" w:hAnsi="Arial" w:cs="Arial"/>
          <w:color w:val="2B2B2B"/>
        </w:rPr>
        <w:t>Члан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1</w:t>
      </w:r>
    </w:p>
    <w:p w14:paraId="267A85B3" w14:textId="77777777" w:rsidR="0081286E" w:rsidRPr="00457F47" w:rsidRDefault="0081286E" w:rsidP="00814DF0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Правилником</w:t>
      </w:r>
      <w:proofErr w:type="spellEnd"/>
      <w:r w:rsidRPr="00457F47">
        <w:rPr>
          <w:rFonts w:ascii="Arial" w:hAnsi="Arial" w:cs="Arial"/>
        </w:rPr>
        <w:t xml:space="preserve"> о </w:t>
      </w:r>
      <w:proofErr w:type="spellStart"/>
      <w:r w:rsidRPr="00457F47">
        <w:rPr>
          <w:rFonts w:ascii="Arial" w:hAnsi="Arial" w:cs="Arial"/>
        </w:rPr>
        <w:t>похваљивању</w:t>
      </w:r>
      <w:proofErr w:type="spellEnd"/>
      <w:r w:rsidRPr="00457F47">
        <w:rPr>
          <w:rFonts w:ascii="Arial" w:hAnsi="Arial" w:cs="Arial"/>
        </w:rPr>
        <w:t xml:space="preserve"> и </w:t>
      </w:r>
      <w:proofErr w:type="spellStart"/>
      <w:r w:rsidRPr="00457F47">
        <w:rPr>
          <w:rFonts w:ascii="Arial" w:hAnsi="Arial" w:cs="Arial"/>
        </w:rPr>
        <w:t>награђивању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наставника</w:t>
      </w:r>
      <w:proofErr w:type="spellEnd"/>
      <w:r w:rsidRPr="00457F47">
        <w:rPr>
          <w:rFonts w:ascii="Arial" w:hAnsi="Arial" w:cs="Arial"/>
        </w:rPr>
        <w:t xml:space="preserve"> и </w:t>
      </w:r>
      <w:proofErr w:type="spellStart"/>
      <w:r w:rsidRPr="00457F47">
        <w:rPr>
          <w:rFonts w:ascii="Arial" w:hAnsi="Arial" w:cs="Arial"/>
        </w:rPr>
        <w:t>радника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Основне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школе</w:t>
      </w:r>
      <w:proofErr w:type="spellEnd"/>
      <w:r w:rsidRPr="00457F47">
        <w:rPr>
          <w:rFonts w:ascii="Arial" w:hAnsi="Arial" w:cs="Arial"/>
        </w:rPr>
        <w:t xml:space="preserve"> „</w:t>
      </w:r>
      <w:proofErr w:type="spellStart"/>
      <w:r w:rsidR="00B257E3">
        <w:rPr>
          <w:rFonts w:ascii="Arial" w:hAnsi="Arial" w:cs="Arial"/>
        </w:rPr>
        <w:t>Петар</w:t>
      </w:r>
      <w:proofErr w:type="spellEnd"/>
      <w:r w:rsidR="00B257E3">
        <w:rPr>
          <w:rFonts w:ascii="Arial" w:hAnsi="Arial" w:cs="Arial"/>
        </w:rPr>
        <w:t xml:space="preserve"> </w:t>
      </w:r>
      <w:proofErr w:type="spellStart"/>
      <w:r w:rsidR="00B257E3">
        <w:rPr>
          <w:rFonts w:ascii="Arial" w:hAnsi="Arial" w:cs="Arial"/>
        </w:rPr>
        <w:t>Лековић</w:t>
      </w:r>
      <w:r w:rsidR="00B70571" w:rsidRPr="00457F47">
        <w:rPr>
          <w:rFonts w:ascii="Arial" w:hAnsi="Arial" w:cs="Arial"/>
        </w:rPr>
        <w:t>“Пож</w:t>
      </w:r>
      <w:r w:rsidR="009750F0" w:rsidRPr="00457F47">
        <w:rPr>
          <w:rFonts w:ascii="Arial" w:hAnsi="Arial" w:cs="Arial"/>
        </w:rPr>
        <w:t>ега</w:t>
      </w:r>
      <w:proofErr w:type="spellEnd"/>
      <w:r w:rsidRPr="00457F47">
        <w:rPr>
          <w:rFonts w:ascii="Arial" w:hAnsi="Arial" w:cs="Arial"/>
        </w:rPr>
        <w:t xml:space="preserve"> (у </w:t>
      </w:r>
      <w:proofErr w:type="spellStart"/>
      <w:r w:rsidRPr="00457F47">
        <w:rPr>
          <w:rFonts w:ascii="Arial" w:hAnsi="Arial" w:cs="Arial"/>
        </w:rPr>
        <w:t>даљем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тексту</w:t>
      </w:r>
      <w:proofErr w:type="spellEnd"/>
      <w:r w:rsidRPr="00457F47">
        <w:rPr>
          <w:rFonts w:ascii="Arial" w:hAnsi="Arial" w:cs="Arial"/>
        </w:rPr>
        <w:t xml:space="preserve">: </w:t>
      </w:r>
      <w:proofErr w:type="spellStart"/>
      <w:r w:rsidRPr="00457F47">
        <w:rPr>
          <w:rFonts w:ascii="Arial" w:hAnsi="Arial" w:cs="Arial"/>
        </w:rPr>
        <w:t>Школа</w:t>
      </w:r>
      <w:proofErr w:type="spellEnd"/>
      <w:r w:rsidRPr="00457F47">
        <w:rPr>
          <w:rFonts w:ascii="Arial" w:hAnsi="Arial" w:cs="Arial"/>
        </w:rPr>
        <w:t xml:space="preserve">), </w:t>
      </w:r>
      <w:proofErr w:type="spellStart"/>
      <w:r w:rsidRPr="00457F47">
        <w:rPr>
          <w:rFonts w:ascii="Arial" w:hAnsi="Arial" w:cs="Arial"/>
        </w:rPr>
        <w:t>уређују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се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врсте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награда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које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се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могу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доделити</w:t>
      </w:r>
      <w:proofErr w:type="spellEnd"/>
      <w:r w:rsidRPr="00457F47">
        <w:rPr>
          <w:rFonts w:ascii="Arial" w:hAnsi="Arial" w:cs="Arial"/>
        </w:rPr>
        <w:t xml:space="preserve">, </w:t>
      </w:r>
      <w:proofErr w:type="spellStart"/>
      <w:r w:rsidRPr="00457F47">
        <w:rPr>
          <w:rFonts w:ascii="Arial" w:hAnsi="Arial" w:cs="Arial"/>
        </w:rPr>
        <w:t>покретање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иницијативе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за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похваљивање</w:t>
      </w:r>
      <w:proofErr w:type="spellEnd"/>
      <w:r w:rsidRPr="00457F47">
        <w:rPr>
          <w:rFonts w:ascii="Arial" w:hAnsi="Arial" w:cs="Arial"/>
        </w:rPr>
        <w:t xml:space="preserve"> и </w:t>
      </w:r>
      <w:proofErr w:type="spellStart"/>
      <w:r w:rsidRPr="00457F47">
        <w:rPr>
          <w:rFonts w:ascii="Arial" w:hAnsi="Arial" w:cs="Arial"/>
        </w:rPr>
        <w:t>награђивање</w:t>
      </w:r>
      <w:proofErr w:type="spellEnd"/>
      <w:r w:rsidRPr="00457F47">
        <w:rPr>
          <w:rFonts w:ascii="Arial" w:hAnsi="Arial" w:cs="Arial"/>
        </w:rPr>
        <w:t xml:space="preserve">, </w:t>
      </w:r>
      <w:proofErr w:type="spellStart"/>
      <w:r w:rsidRPr="00457F47">
        <w:rPr>
          <w:rFonts w:ascii="Arial" w:hAnsi="Arial" w:cs="Arial"/>
        </w:rPr>
        <w:t>као</w:t>
      </w:r>
      <w:proofErr w:type="spellEnd"/>
      <w:r w:rsidRPr="00457F47">
        <w:rPr>
          <w:rFonts w:ascii="Arial" w:hAnsi="Arial" w:cs="Arial"/>
        </w:rPr>
        <w:t xml:space="preserve"> и </w:t>
      </w:r>
      <w:proofErr w:type="spellStart"/>
      <w:r w:rsidRPr="00457F47">
        <w:rPr>
          <w:rFonts w:ascii="Arial" w:hAnsi="Arial" w:cs="Arial"/>
        </w:rPr>
        <w:t>надлежност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органа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школе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за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доношење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одлуке</w:t>
      </w:r>
      <w:proofErr w:type="spellEnd"/>
      <w:r w:rsidRPr="00457F47">
        <w:rPr>
          <w:rFonts w:ascii="Arial" w:hAnsi="Arial" w:cs="Arial"/>
        </w:rPr>
        <w:t xml:space="preserve"> о </w:t>
      </w:r>
      <w:proofErr w:type="spellStart"/>
      <w:r w:rsidRPr="00457F47">
        <w:rPr>
          <w:rFonts w:ascii="Arial" w:hAnsi="Arial" w:cs="Arial"/>
        </w:rPr>
        <w:t>похваљивању</w:t>
      </w:r>
      <w:proofErr w:type="spellEnd"/>
      <w:r w:rsidRPr="00457F47">
        <w:rPr>
          <w:rFonts w:ascii="Arial" w:hAnsi="Arial" w:cs="Arial"/>
        </w:rPr>
        <w:t xml:space="preserve"> и </w:t>
      </w:r>
      <w:proofErr w:type="spellStart"/>
      <w:r w:rsidRPr="00457F47">
        <w:rPr>
          <w:rFonts w:ascii="Arial" w:hAnsi="Arial" w:cs="Arial"/>
        </w:rPr>
        <w:t>награђивању</w:t>
      </w:r>
      <w:proofErr w:type="spellEnd"/>
      <w:r w:rsidRPr="00457F47">
        <w:rPr>
          <w:rFonts w:ascii="Arial" w:hAnsi="Arial" w:cs="Arial"/>
        </w:rPr>
        <w:t>.</w:t>
      </w:r>
    </w:p>
    <w:p w14:paraId="4567EA9C" w14:textId="77777777" w:rsidR="00F316B9" w:rsidRPr="00457F47" w:rsidRDefault="00F316B9" w:rsidP="00F316B9">
      <w:pPr>
        <w:spacing w:after="0" w:line="240" w:lineRule="auto"/>
        <w:ind w:left="144" w:right="144"/>
        <w:jc w:val="both"/>
        <w:textAlignment w:val="baseline"/>
        <w:rPr>
          <w:rFonts w:ascii="Arial" w:eastAsia="Times New Roman" w:hAnsi="Arial" w:cs="Arial"/>
          <w:color w:val="2B2B2B"/>
        </w:rPr>
      </w:pPr>
    </w:p>
    <w:p w14:paraId="3EA0408F" w14:textId="77777777" w:rsidR="00457F47" w:rsidRDefault="00E90638" w:rsidP="00457F47">
      <w:pPr>
        <w:spacing w:after="0" w:line="240" w:lineRule="auto"/>
        <w:ind w:right="144"/>
        <w:jc w:val="center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457F47">
        <w:rPr>
          <w:rFonts w:ascii="Arial" w:eastAsia="Times New Roman" w:hAnsi="Arial" w:cs="Arial"/>
          <w:color w:val="2B2B2B"/>
        </w:rPr>
        <w:t>Члан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2</w:t>
      </w:r>
    </w:p>
    <w:p w14:paraId="24D97848" w14:textId="77777777" w:rsidR="0081286E" w:rsidRPr="00457F47" w:rsidRDefault="0081286E" w:rsidP="00814DF0">
      <w:pPr>
        <w:spacing w:after="0" w:line="240" w:lineRule="auto"/>
        <w:ind w:right="144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457F47">
        <w:rPr>
          <w:rFonts w:ascii="Arial" w:eastAsia="Times New Roman" w:hAnsi="Arial" w:cs="Arial"/>
          <w:color w:val="2B2B2B"/>
        </w:rPr>
        <w:t>Запослени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у </w:t>
      </w:r>
      <w:proofErr w:type="spellStart"/>
      <w:r w:rsidRPr="00457F47">
        <w:rPr>
          <w:rFonts w:ascii="Arial" w:eastAsia="Times New Roman" w:hAnsi="Arial" w:cs="Arial"/>
          <w:color w:val="2B2B2B"/>
        </w:rPr>
        <w:t>школи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су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дужни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да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свој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посао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обављају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савесно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и </w:t>
      </w:r>
      <w:proofErr w:type="spellStart"/>
      <w:r w:rsidRPr="00457F47">
        <w:rPr>
          <w:rFonts w:ascii="Arial" w:eastAsia="Times New Roman" w:hAnsi="Arial" w:cs="Arial"/>
          <w:color w:val="2B2B2B"/>
        </w:rPr>
        <w:t>непристрасно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у </w:t>
      </w:r>
      <w:proofErr w:type="spellStart"/>
      <w:r w:rsidRPr="00457F47">
        <w:rPr>
          <w:rFonts w:ascii="Arial" w:eastAsia="Times New Roman" w:hAnsi="Arial" w:cs="Arial"/>
          <w:color w:val="2B2B2B"/>
        </w:rPr>
        <w:t>складу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са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Уставом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и </w:t>
      </w:r>
      <w:proofErr w:type="spellStart"/>
      <w:r w:rsidRPr="00457F47">
        <w:rPr>
          <w:rFonts w:ascii="Arial" w:eastAsia="Times New Roman" w:hAnsi="Arial" w:cs="Arial"/>
          <w:color w:val="2B2B2B"/>
        </w:rPr>
        <w:t>Законом</w:t>
      </w:r>
      <w:proofErr w:type="spellEnd"/>
      <w:r w:rsidRPr="00457F47">
        <w:rPr>
          <w:rFonts w:ascii="Arial" w:eastAsia="Times New Roman" w:hAnsi="Arial" w:cs="Arial"/>
          <w:color w:val="2B2B2B"/>
        </w:rPr>
        <w:t>.</w:t>
      </w:r>
    </w:p>
    <w:p w14:paraId="45E81CD3" w14:textId="77777777" w:rsidR="00F316B9" w:rsidRPr="00457F47" w:rsidRDefault="00F316B9" w:rsidP="00D11E76">
      <w:pPr>
        <w:spacing w:after="0" w:line="240" w:lineRule="auto"/>
        <w:ind w:right="144"/>
        <w:textAlignment w:val="baseline"/>
        <w:rPr>
          <w:rFonts w:ascii="Arial" w:eastAsia="Times New Roman" w:hAnsi="Arial" w:cs="Arial"/>
          <w:color w:val="2B2B2B"/>
        </w:rPr>
      </w:pPr>
    </w:p>
    <w:p w14:paraId="74A6AD1B" w14:textId="77777777" w:rsidR="002F2432" w:rsidRPr="00457F47" w:rsidRDefault="002F2432" w:rsidP="00814DF0">
      <w:pPr>
        <w:spacing w:after="0" w:line="240" w:lineRule="auto"/>
        <w:ind w:right="144"/>
        <w:textAlignment w:val="baseline"/>
        <w:rPr>
          <w:rFonts w:ascii="Arial" w:hAnsi="Arial" w:cs="Arial"/>
          <w:b/>
        </w:rPr>
      </w:pPr>
      <w:r w:rsidRPr="00457F47">
        <w:rPr>
          <w:rFonts w:ascii="Arial" w:hAnsi="Arial" w:cs="Arial"/>
          <w:b/>
        </w:rPr>
        <w:t xml:space="preserve">II </w:t>
      </w:r>
      <w:r w:rsidR="005D4EC6" w:rsidRPr="00457F47">
        <w:rPr>
          <w:rFonts w:ascii="Arial" w:hAnsi="Arial" w:cs="Arial"/>
          <w:b/>
        </w:rPr>
        <w:t>НАГРАДЕ ЗАПОСЛЕНИМА</w:t>
      </w:r>
      <w:r w:rsidRPr="00457F47">
        <w:rPr>
          <w:rFonts w:ascii="Arial" w:hAnsi="Arial" w:cs="Arial"/>
          <w:b/>
        </w:rPr>
        <w:t xml:space="preserve"> </w:t>
      </w:r>
    </w:p>
    <w:p w14:paraId="394BD893" w14:textId="77777777" w:rsidR="00457F47" w:rsidRDefault="00E90638" w:rsidP="00457F47">
      <w:pPr>
        <w:spacing w:after="0" w:line="240" w:lineRule="auto"/>
        <w:ind w:right="144"/>
        <w:jc w:val="center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Члан</w:t>
      </w:r>
      <w:proofErr w:type="spellEnd"/>
      <w:r w:rsidRPr="00457F47">
        <w:rPr>
          <w:rFonts w:ascii="Arial" w:hAnsi="Arial" w:cs="Arial"/>
        </w:rPr>
        <w:t xml:space="preserve"> 3</w:t>
      </w:r>
    </w:p>
    <w:p w14:paraId="2DC04B4E" w14:textId="77777777" w:rsidR="002F2432" w:rsidRPr="00457F47" w:rsidRDefault="006F3FD1" w:rsidP="00814DF0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Радник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Школе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може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бити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proofErr w:type="gramStart"/>
      <w:r w:rsidRPr="00457F47">
        <w:rPr>
          <w:rFonts w:ascii="Arial" w:hAnsi="Arial" w:cs="Arial"/>
        </w:rPr>
        <w:t>похваљен</w:t>
      </w:r>
      <w:proofErr w:type="spellEnd"/>
      <w:r w:rsidR="00F316B9" w:rsidRPr="00457F47">
        <w:rPr>
          <w:rFonts w:ascii="Arial" w:hAnsi="Arial" w:cs="Arial"/>
        </w:rPr>
        <w:t xml:space="preserve">, </w:t>
      </w:r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награђен</w:t>
      </w:r>
      <w:proofErr w:type="spellEnd"/>
      <w:proofErr w:type="gramEnd"/>
      <w:r w:rsidRPr="00457F47">
        <w:rPr>
          <w:rFonts w:ascii="Arial" w:hAnsi="Arial" w:cs="Arial"/>
        </w:rPr>
        <w:t xml:space="preserve">  у</w:t>
      </w:r>
      <w:r w:rsidR="00B257E3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виду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="0093554D" w:rsidRPr="00457F47">
        <w:rPr>
          <w:rFonts w:ascii="Arial" w:hAnsi="Arial" w:cs="Arial"/>
        </w:rPr>
        <w:t>поклона</w:t>
      </w:r>
      <w:proofErr w:type="spellEnd"/>
      <w:r w:rsidR="0093554D" w:rsidRPr="00457F47">
        <w:rPr>
          <w:rFonts w:ascii="Arial" w:hAnsi="Arial" w:cs="Arial"/>
        </w:rPr>
        <w:t xml:space="preserve"> –</w:t>
      </w:r>
      <w:proofErr w:type="spellStart"/>
      <w:r w:rsidR="0093554D" w:rsidRPr="00457F47">
        <w:rPr>
          <w:rFonts w:ascii="Arial" w:hAnsi="Arial" w:cs="Arial"/>
        </w:rPr>
        <w:t>књиге</w:t>
      </w:r>
      <w:proofErr w:type="spellEnd"/>
      <w:r w:rsidR="0093554D" w:rsidRPr="00457F47">
        <w:rPr>
          <w:rFonts w:ascii="Arial" w:hAnsi="Arial" w:cs="Arial"/>
        </w:rPr>
        <w:t xml:space="preserve"> </w:t>
      </w:r>
      <w:proofErr w:type="spellStart"/>
      <w:r w:rsidR="0093554D" w:rsidRPr="00457F47">
        <w:rPr>
          <w:rFonts w:ascii="Arial" w:hAnsi="Arial" w:cs="Arial"/>
        </w:rPr>
        <w:t>или</w:t>
      </w:r>
      <w:proofErr w:type="spellEnd"/>
      <w:r w:rsidR="0093554D"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новчан</w:t>
      </w:r>
      <w:r w:rsidR="0093554D" w:rsidRPr="00457F47">
        <w:rPr>
          <w:rFonts w:ascii="Arial" w:hAnsi="Arial" w:cs="Arial"/>
        </w:rPr>
        <w:t>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на</w:t>
      </w:r>
      <w:r w:rsidR="00A04111" w:rsidRPr="00457F47">
        <w:rPr>
          <w:rFonts w:ascii="Arial" w:hAnsi="Arial" w:cs="Arial"/>
        </w:rPr>
        <w:t>граде</w:t>
      </w:r>
      <w:proofErr w:type="spellEnd"/>
      <w:r w:rsidR="0093554D" w:rsidRPr="00457F47">
        <w:rPr>
          <w:rFonts w:ascii="Arial" w:hAnsi="Arial" w:cs="Arial"/>
        </w:rPr>
        <w:t>.</w:t>
      </w:r>
      <w:r w:rsidR="00A04111" w:rsidRPr="00457F47">
        <w:rPr>
          <w:rFonts w:ascii="Arial" w:hAnsi="Arial" w:cs="Arial"/>
        </w:rPr>
        <w:t xml:space="preserve"> </w:t>
      </w:r>
      <w:r w:rsidR="00761E24" w:rsidRPr="00457F47">
        <w:rPr>
          <w:rFonts w:ascii="Arial" w:hAnsi="Arial" w:cs="Arial"/>
        </w:rPr>
        <w:t xml:space="preserve"> </w:t>
      </w:r>
      <w:r w:rsidR="008261C5" w:rsidRPr="00457F47">
        <w:rPr>
          <w:rFonts w:ascii="Arial" w:hAnsi="Arial" w:cs="Arial"/>
        </w:rPr>
        <w:t xml:space="preserve"> </w:t>
      </w:r>
    </w:p>
    <w:p w14:paraId="4515C940" w14:textId="77777777" w:rsidR="008261C5" w:rsidRPr="00457F47" w:rsidRDefault="008261C5" w:rsidP="00F316B9">
      <w:pPr>
        <w:spacing w:after="0" w:line="240" w:lineRule="auto"/>
        <w:ind w:left="144" w:right="144"/>
        <w:jc w:val="both"/>
        <w:textAlignment w:val="baseline"/>
        <w:rPr>
          <w:rFonts w:ascii="Arial" w:hAnsi="Arial" w:cs="Arial"/>
        </w:rPr>
      </w:pPr>
    </w:p>
    <w:p w14:paraId="6FD674E3" w14:textId="77777777" w:rsidR="009750F0" w:rsidRPr="00457F47" w:rsidRDefault="0081286E" w:rsidP="00814DF0">
      <w:pPr>
        <w:spacing w:after="0" w:line="240" w:lineRule="auto"/>
        <w:ind w:right="144"/>
        <w:textAlignment w:val="baseline"/>
        <w:rPr>
          <w:rFonts w:ascii="Arial" w:hAnsi="Arial" w:cs="Arial"/>
          <w:b/>
        </w:rPr>
      </w:pPr>
      <w:proofErr w:type="gramStart"/>
      <w:r w:rsidRPr="00457F47">
        <w:rPr>
          <w:rFonts w:ascii="Arial" w:hAnsi="Arial" w:cs="Arial"/>
          <w:b/>
        </w:rPr>
        <w:t>I</w:t>
      </w:r>
      <w:r w:rsidR="005D4EC6" w:rsidRPr="00457F47">
        <w:rPr>
          <w:rFonts w:ascii="Arial" w:hAnsi="Arial" w:cs="Arial"/>
          <w:b/>
        </w:rPr>
        <w:t xml:space="preserve">II </w:t>
      </w:r>
      <w:r w:rsidRPr="00457F47">
        <w:rPr>
          <w:rFonts w:ascii="Arial" w:hAnsi="Arial" w:cs="Arial"/>
          <w:b/>
        </w:rPr>
        <w:t xml:space="preserve"> ПОКРЕТАЊЕ</w:t>
      </w:r>
      <w:proofErr w:type="gramEnd"/>
      <w:r w:rsidRPr="00457F47">
        <w:rPr>
          <w:rFonts w:ascii="Arial" w:hAnsi="Arial" w:cs="Arial"/>
          <w:b/>
        </w:rPr>
        <w:t xml:space="preserve"> ИНИЦИЈАТИВЕ ЗА ПОХВАЉИВАЊЕ И НАГРАЂИВАЊЕ </w:t>
      </w:r>
    </w:p>
    <w:p w14:paraId="114F241A" w14:textId="77777777" w:rsidR="00F316B9" w:rsidRPr="00457F47" w:rsidRDefault="00F316B9" w:rsidP="00F316B9">
      <w:pPr>
        <w:spacing w:after="0" w:line="240" w:lineRule="auto"/>
        <w:ind w:left="144" w:right="144"/>
        <w:textAlignment w:val="baseline"/>
        <w:rPr>
          <w:rFonts w:ascii="Arial" w:hAnsi="Arial" w:cs="Arial"/>
          <w:b/>
        </w:rPr>
      </w:pPr>
    </w:p>
    <w:p w14:paraId="2428A1D5" w14:textId="77777777" w:rsidR="00457F47" w:rsidRPr="00457F47" w:rsidRDefault="00E90638" w:rsidP="00457F47">
      <w:pPr>
        <w:spacing w:after="0" w:line="240" w:lineRule="auto"/>
        <w:ind w:right="144"/>
        <w:jc w:val="center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Члан</w:t>
      </w:r>
      <w:proofErr w:type="spellEnd"/>
      <w:r w:rsidRPr="00457F47">
        <w:rPr>
          <w:rFonts w:ascii="Arial" w:hAnsi="Arial" w:cs="Arial"/>
        </w:rPr>
        <w:t xml:space="preserve"> 4</w:t>
      </w:r>
    </w:p>
    <w:p w14:paraId="45D53E8C" w14:textId="77777777" w:rsidR="006F3FD1" w:rsidRPr="00457F47" w:rsidRDefault="007A7069" w:rsidP="00814DF0">
      <w:pPr>
        <w:spacing w:after="0" w:line="240" w:lineRule="auto"/>
        <w:ind w:right="144"/>
        <w:jc w:val="both"/>
        <w:textAlignment w:val="baseline"/>
        <w:rPr>
          <w:rFonts w:ascii="Arial" w:hAnsi="Arial" w:cs="Arial"/>
          <w:color w:val="2B2B2B"/>
          <w:shd w:val="clear" w:color="auto" w:fill="FFFFFF"/>
        </w:rPr>
      </w:pPr>
      <w:proofErr w:type="spellStart"/>
      <w:r w:rsidRPr="00457F47">
        <w:rPr>
          <w:rFonts w:ascii="Arial" w:hAnsi="Arial" w:cs="Arial"/>
          <w:color w:val="2B2B2B"/>
          <w:shd w:val="clear" w:color="auto" w:fill="FFFFFF"/>
        </w:rPr>
        <w:t>Сваки</w:t>
      </w:r>
      <w:proofErr w:type="spellEnd"/>
      <w:r w:rsidRPr="00457F47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Запослени</w:t>
      </w:r>
      <w:proofErr w:type="spellEnd"/>
      <w:r w:rsidR="008261C5" w:rsidRPr="00457F47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може</w:t>
      </w:r>
      <w:proofErr w:type="spellEnd"/>
      <w:r w:rsidR="008261C5" w:rsidRPr="00457F47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бити</w:t>
      </w:r>
      <w:proofErr w:type="spellEnd"/>
      <w:r w:rsidR="008261C5" w:rsidRPr="00457F47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награђен</w:t>
      </w:r>
      <w:proofErr w:type="spellEnd"/>
      <w:r w:rsidR="008261C5" w:rsidRPr="00457F47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на</w:t>
      </w:r>
      <w:proofErr w:type="spellEnd"/>
      <w:r w:rsidR="008261C5" w:rsidRPr="00457F47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предлог</w:t>
      </w:r>
      <w:proofErr w:type="spellEnd"/>
      <w:r w:rsidR="008261C5" w:rsidRPr="00457F47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proofErr w:type="gramStart"/>
      <w:r w:rsidR="008261C5" w:rsidRPr="00457F47">
        <w:rPr>
          <w:rFonts w:ascii="Arial" w:hAnsi="Arial" w:cs="Arial"/>
          <w:color w:val="2B2B2B"/>
          <w:shd w:val="clear" w:color="auto" w:fill="FFFFFF"/>
        </w:rPr>
        <w:t>запосленог</w:t>
      </w:r>
      <w:proofErr w:type="spellEnd"/>
      <w:r w:rsidR="008261C5" w:rsidRPr="00457F47">
        <w:rPr>
          <w:rFonts w:ascii="Arial" w:hAnsi="Arial" w:cs="Arial"/>
          <w:color w:val="2B2B2B"/>
          <w:shd w:val="clear" w:color="auto" w:fill="FFFFFF"/>
        </w:rPr>
        <w:t>,  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непосредног</w:t>
      </w:r>
      <w:proofErr w:type="spellEnd"/>
      <w:proofErr w:type="gramEnd"/>
      <w:r w:rsidR="008261C5" w:rsidRPr="00457F47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руководиоца</w:t>
      </w:r>
      <w:proofErr w:type="spellEnd"/>
      <w:r w:rsidR="008261C5" w:rsidRPr="00457F47">
        <w:rPr>
          <w:rFonts w:ascii="Arial" w:hAnsi="Arial" w:cs="Arial"/>
          <w:color w:val="2B2B2B"/>
          <w:shd w:val="clear" w:color="auto" w:fill="FFFFFF"/>
        </w:rPr>
        <w:t xml:space="preserve">, 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стручног</w:t>
      </w:r>
      <w:proofErr w:type="spellEnd"/>
      <w:r w:rsidR="008261C5" w:rsidRPr="00457F47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већа</w:t>
      </w:r>
      <w:proofErr w:type="spellEnd"/>
      <w:r w:rsidR="008261C5" w:rsidRPr="00457F47">
        <w:rPr>
          <w:rFonts w:ascii="Arial" w:hAnsi="Arial" w:cs="Arial"/>
          <w:color w:val="2B2B2B"/>
          <w:shd w:val="clear" w:color="auto" w:fill="FFFFFF"/>
        </w:rPr>
        <w:t xml:space="preserve">, 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одеље</w:t>
      </w:r>
      <w:r w:rsidR="006F7568" w:rsidRPr="00457F47">
        <w:rPr>
          <w:rFonts w:ascii="Arial" w:hAnsi="Arial" w:cs="Arial"/>
          <w:color w:val="2B2B2B"/>
          <w:shd w:val="clear" w:color="auto" w:fill="FFFFFF"/>
        </w:rPr>
        <w:t>њског</w:t>
      </w:r>
      <w:proofErr w:type="spellEnd"/>
      <w:r w:rsidR="006F7568" w:rsidRPr="00457F47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6F7568" w:rsidRPr="00457F47">
        <w:rPr>
          <w:rFonts w:ascii="Arial" w:hAnsi="Arial" w:cs="Arial"/>
          <w:color w:val="2B2B2B"/>
          <w:shd w:val="clear" w:color="auto" w:fill="FFFFFF"/>
        </w:rPr>
        <w:t>већа</w:t>
      </w:r>
      <w:proofErr w:type="spellEnd"/>
      <w:r w:rsidR="006F7568" w:rsidRPr="00457F47">
        <w:rPr>
          <w:rFonts w:ascii="Arial" w:hAnsi="Arial" w:cs="Arial"/>
          <w:color w:val="2B2B2B"/>
          <w:shd w:val="clear" w:color="auto" w:fill="FFFFFF"/>
        </w:rPr>
        <w:t xml:space="preserve">, </w:t>
      </w:r>
      <w:proofErr w:type="spellStart"/>
      <w:r w:rsidR="006F7568" w:rsidRPr="00457F47">
        <w:rPr>
          <w:rFonts w:ascii="Arial" w:hAnsi="Arial" w:cs="Arial"/>
          <w:color w:val="2B2B2B"/>
          <w:shd w:val="clear" w:color="auto" w:fill="FFFFFF"/>
        </w:rPr>
        <w:t>Наставничког</w:t>
      </w:r>
      <w:proofErr w:type="spellEnd"/>
      <w:r w:rsidR="006F7568" w:rsidRPr="00457F47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6F7568" w:rsidRPr="00457F47">
        <w:rPr>
          <w:rFonts w:ascii="Arial" w:hAnsi="Arial" w:cs="Arial"/>
          <w:color w:val="2B2B2B"/>
          <w:shd w:val="clear" w:color="auto" w:fill="FFFFFF"/>
        </w:rPr>
        <w:t>већа</w:t>
      </w:r>
      <w:proofErr w:type="spellEnd"/>
      <w:r w:rsidR="006F7568" w:rsidRPr="00457F47">
        <w:rPr>
          <w:rFonts w:ascii="Arial" w:hAnsi="Arial" w:cs="Arial"/>
          <w:color w:val="2B2B2B"/>
          <w:shd w:val="clear" w:color="auto" w:fill="FFFFFF"/>
        </w:rPr>
        <w:t xml:space="preserve"> , 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директора</w:t>
      </w:r>
      <w:proofErr w:type="spellEnd"/>
      <w:r w:rsidR="008261C5" w:rsidRPr="00457F47">
        <w:rPr>
          <w:rFonts w:ascii="Arial" w:hAnsi="Arial" w:cs="Arial"/>
          <w:color w:val="2B2B2B"/>
          <w:shd w:val="clear" w:color="auto" w:fill="FFFFFF"/>
        </w:rPr>
        <w:t xml:space="preserve"> </w:t>
      </w:r>
      <w:proofErr w:type="spellStart"/>
      <w:r w:rsidR="008261C5" w:rsidRPr="00457F47">
        <w:rPr>
          <w:rFonts w:ascii="Arial" w:hAnsi="Arial" w:cs="Arial"/>
          <w:color w:val="2B2B2B"/>
          <w:shd w:val="clear" w:color="auto" w:fill="FFFFFF"/>
        </w:rPr>
        <w:t>школе</w:t>
      </w:r>
      <w:proofErr w:type="spellEnd"/>
      <w:r w:rsidR="006F7568" w:rsidRPr="00457F47">
        <w:rPr>
          <w:rFonts w:ascii="Arial" w:hAnsi="Arial" w:cs="Arial"/>
          <w:color w:val="2B2B2B"/>
          <w:shd w:val="clear" w:color="auto" w:fill="FFFFFF"/>
        </w:rPr>
        <w:t xml:space="preserve"> и </w:t>
      </w:r>
      <w:r w:rsidR="00CD6410" w:rsidRPr="00457F47">
        <w:rPr>
          <w:rFonts w:ascii="Arial" w:hAnsi="Arial" w:cs="Arial"/>
        </w:rPr>
        <w:t xml:space="preserve"> </w:t>
      </w:r>
      <w:proofErr w:type="spellStart"/>
      <w:r w:rsidR="00CD6410" w:rsidRPr="00457F47">
        <w:rPr>
          <w:rFonts w:ascii="Arial" w:hAnsi="Arial" w:cs="Arial"/>
        </w:rPr>
        <w:t>Школског</w:t>
      </w:r>
      <w:proofErr w:type="spellEnd"/>
      <w:r w:rsidR="00CD6410" w:rsidRPr="00457F47">
        <w:rPr>
          <w:rFonts w:ascii="Arial" w:hAnsi="Arial" w:cs="Arial"/>
        </w:rPr>
        <w:t xml:space="preserve"> </w:t>
      </w:r>
      <w:proofErr w:type="spellStart"/>
      <w:r w:rsidR="00CD6410" w:rsidRPr="00457F47">
        <w:rPr>
          <w:rFonts w:ascii="Arial" w:hAnsi="Arial" w:cs="Arial"/>
        </w:rPr>
        <w:t>одбора</w:t>
      </w:r>
      <w:proofErr w:type="spellEnd"/>
      <w:r w:rsidR="00CD6410" w:rsidRPr="00457F47">
        <w:rPr>
          <w:rFonts w:ascii="Arial" w:hAnsi="Arial" w:cs="Arial"/>
        </w:rPr>
        <w:t>.</w:t>
      </w:r>
    </w:p>
    <w:p w14:paraId="20CD565B" w14:textId="77777777" w:rsidR="00814DF0" w:rsidRPr="00457F47" w:rsidRDefault="00814DF0" w:rsidP="00B257E3">
      <w:pPr>
        <w:spacing w:after="0" w:line="240" w:lineRule="auto"/>
        <w:ind w:right="144"/>
        <w:jc w:val="center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Члан</w:t>
      </w:r>
      <w:proofErr w:type="spellEnd"/>
      <w:r w:rsidRPr="00457F47">
        <w:rPr>
          <w:rFonts w:ascii="Arial" w:hAnsi="Arial" w:cs="Arial"/>
        </w:rPr>
        <w:t xml:space="preserve"> 5</w:t>
      </w:r>
    </w:p>
    <w:p w14:paraId="00769E34" w14:textId="77777777" w:rsidR="00B257E3" w:rsidRDefault="00E8039F" w:rsidP="00B257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</w:rPr>
      </w:pPr>
      <w:proofErr w:type="spellStart"/>
      <w:proofErr w:type="gramStart"/>
      <w:r w:rsidRPr="00457F47">
        <w:rPr>
          <w:rFonts w:ascii="Arial" w:eastAsia="Times New Roman" w:hAnsi="Arial" w:cs="Arial"/>
          <w:color w:val="2B2B2B"/>
        </w:rPr>
        <w:t>Награде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  </w:t>
      </w:r>
      <w:proofErr w:type="spellStart"/>
      <w:r w:rsidRPr="00457F47">
        <w:rPr>
          <w:rFonts w:ascii="Arial" w:eastAsia="Times New Roman" w:hAnsi="Arial" w:cs="Arial"/>
          <w:color w:val="2B2B2B"/>
        </w:rPr>
        <w:t>запосленима</w:t>
      </w:r>
      <w:proofErr w:type="spellEnd"/>
      <w:proofErr w:type="gram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се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додељују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за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оств</w:t>
      </w:r>
      <w:r w:rsidR="00621919" w:rsidRPr="00457F47">
        <w:rPr>
          <w:rFonts w:ascii="Arial" w:eastAsia="Times New Roman" w:hAnsi="Arial" w:cs="Arial"/>
          <w:color w:val="2B2B2B"/>
        </w:rPr>
        <w:t>арене</w:t>
      </w:r>
      <w:proofErr w:type="spellEnd"/>
      <w:r w:rsidR="00621919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621919" w:rsidRPr="00457F47">
        <w:rPr>
          <w:rFonts w:ascii="Arial" w:eastAsia="Times New Roman" w:hAnsi="Arial" w:cs="Arial"/>
          <w:color w:val="2B2B2B"/>
        </w:rPr>
        <w:t>резултате</w:t>
      </w:r>
      <w:proofErr w:type="spellEnd"/>
      <w:r w:rsidR="00621919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B257E3">
        <w:rPr>
          <w:rFonts w:ascii="Arial" w:eastAsia="Times New Roman" w:hAnsi="Arial" w:cs="Arial"/>
          <w:color w:val="2B2B2B"/>
        </w:rPr>
        <w:t>на</w:t>
      </w:r>
      <w:proofErr w:type="spellEnd"/>
      <w:r w:rsidR="00B257E3">
        <w:rPr>
          <w:rFonts w:ascii="Arial" w:eastAsia="Times New Roman" w:hAnsi="Arial" w:cs="Arial"/>
          <w:color w:val="2B2B2B"/>
        </w:rPr>
        <w:t xml:space="preserve"> такмичењима у организацији Министарства просвете, науке и технолошког развоја.</w:t>
      </w:r>
    </w:p>
    <w:p w14:paraId="619FECC2" w14:textId="77777777" w:rsidR="00B257E3" w:rsidRDefault="00B257E3" w:rsidP="00B257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color w:val="2B2B2B"/>
        </w:rPr>
        <w:t xml:space="preserve">                                                                </w:t>
      </w:r>
    </w:p>
    <w:p w14:paraId="4F4AAD56" w14:textId="77777777" w:rsidR="00B257E3" w:rsidRDefault="00B257E3" w:rsidP="00B257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color w:val="2B2B2B"/>
        </w:rPr>
        <w:t>Члан 6.</w:t>
      </w:r>
    </w:p>
    <w:p w14:paraId="7EE89FE5" w14:textId="77777777" w:rsidR="00B257E3" w:rsidRDefault="00B257E3" w:rsidP="00B257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color w:val="2B2B2B"/>
        </w:rPr>
        <w:t xml:space="preserve">Похвале се додељују наставнику чији ученик освоји једно од прва три места на окружном и вишим нивоима такмичења. </w:t>
      </w:r>
    </w:p>
    <w:p w14:paraId="3D4B045C" w14:textId="77777777" w:rsidR="00B257E3" w:rsidRDefault="00B257E3" w:rsidP="00B257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color w:val="2B2B2B"/>
        </w:rPr>
        <w:t xml:space="preserve">                                                                  </w:t>
      </w:r>
    </w:p>
    <w:p w14:paraId="01F3141E" w14:textId="77777777" w:rsidR="00B257E3" w:rsidRPr="00B257E3" w:rsidRDefault="00B257E3" w:rsidP="00B257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color w:val="2B2B2B"/>
        </w:rPr>
        <w:t>Члан 7.</w:t>
      </w:r>
    </w:p>
    <w:p w14:paraId="65577C71" w14:textId="77777777" w:rsidR="00B257E3" w:rsidRPr="000E018F" w:rsidRDefault="00E8039F" w:rsidP="00C04BD1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457F47">
        <w:rPr>
          <w:rFonts w:ascii="Arial" w:eastAsia="Times New Roman" w:hAnsi="Arial" w:cs="Arial"/>
        </w:rPr>
        <w:t>Награде</w:t>
      </w:r>
      <w:proofErr w:type="spellEnd"/>
      <w:r w:rsidRPr="00457F47">
        <w:rPr>
          <w:rFonts w:ascii="Arial" w:eastAsia="Times New Roman" w:hAnsi="Arial" w:cs="Arial"/>
        </w:rPr>
        <w:t xml:space="preserve"> </w:t>
      </w:r>
      <w:proofErr w:type="spellStart"/>
      <w:r w:rsidRPr="00457F47">
        <w:rPr>
          <w:rFonts w:ascii="Arial" w:eastAsia="Times New Roman" w:hAnsi="Arial" w:cs="Arial"/>
        </w:rPr>
        <w:t>се</w:t>
      </w:r>
      <w:proofErr w:type="spellEnd"/>
      <w:r w:rsidRPr="00457F47">
        <w:rPr>
          <w:rFonts w:ascii="Arial" w:eastAsia="Times New Roman" w:hAnsi="Arial" w:cs="Arial"/>
        </w:rPr>
        <w:t xml:space="preserve"> </w:t>
      </w:r>
      <w:proofErr w:type="spellStart"/>
      <w:r w:rsidRPr="00457F47">
        <w:rPr>
          <w:rFonts w:ascii="Arial" w:eastAsia="Times New Roman" w:hAnsi="Arial" w:cs="Arial"/>
        </w:rPr>
        <w:t>додељују</w:t>
      </w:r>
      <w:proofErr w:type="spellEnd"/>
      <w:r w:rsidRPr="00457F47">
        <w:rPr>
          <w:rFonts w:ascii="Arial" w:eastAsia="Times New Roman" w:hAnsi="Arial" w:cs="Arial"/>
        </w:rPr>
        <w:t xml:space="preserve"> </w:t>
      </w:r>
      <w:proofErr w:type="spellStart"/>
      <w:r w:rsidRPr="00457F47">
        <w:rPr>
          <w:rFonts w:ascii="Arial" w:eastAsia="Times New Roman" w:hAnsi="Arial" w:cs="Arial"/>
        </w:rPr>
        <w:t>заслужном</w:t>
      </w:r>
      <w:proofErr w:type="spellEnd"/>
      <w:r w:rsidRPr="00457F47">
        <w:rPr>
          <w:rFonts w:ascii="Arial" w:eastAsia="Times New Roman" w:hAnsi="Arial" w:cs="Arial"/>
        </w:rPr>
        <w:t xml:space="preserve"> </w:t>
      </w:r>
      <w:proofErr w:type="spellStart"/>
      <w:r w:rsidRPr="00457F47">
        <w:rPr>
          <w:rFonts w:ascii="Arial" w:eastAsia="Times New Roman" w:hAnsi="Arial" w:cs="Arial"/>
        </w:rPr>
        <w:t>запосленом</w:t>
      </w:r>
      <w:proofErr w:type="spellEnd"/>
      <w:r w:rsidRPr="00457F47">
        <w:rPr>
          <w:rFonts w:ascii="Arial" w:eastAsia="Times New Roman" w:hAnsi="Arial" w:cs="Arial"/>
        </w:rPr>
        <w:t xml:space="preserve"> </w:t>
      </w:r>
      <w:proofErr w:type="spellStart"/>
      <w:r w:rsidRPr="00457F47">
        <w:rPr>
          <w:rFonts w:ascii="Arial" w:eastAsia="Times New Roman" w:hAnsi="Arial" w:cs="Arial"/>
        </w:rPr>
        <w:t>за</w:t>
      </w:r>
      <w:proofErr w:type="spellEnd"/>
      <w:r w:rsidRPr="00457F47">
        <w:rPr>
          <w:rFonts w:ascii="Arial" w:eastAsia="Times New Roman" w:hAnsi="Arial" w:cs="Arial"/>
        </w:rPr>
        <w:t xml:space="preserve"> </w:t>
      </w:r>
      <w:proofErr w:type="spellStart"/>
      <w:r w:rsidRPr="00457F47">
        <w:rPr>
          <w:rFonts w:ascii="Arial" w:eastAsia="Times New Roman" w:hAnsi="Arial" w:cs="Arial"/>
        </w:rPr>
        <w:t>остварене</w:t>
      </w:r>
      <w:proofErr w:type="spellEnd"/>
      <w:r w:rsidRPr="00457F47">
        <w:rPr>
          <w:rFonts w:ascii="Arial" w:eastAsia="Times New Roman" w:hAnsi="Arial" w:cs="Arial"/>
        </w:rPr>
        <w:t xml:space="preserve"> </w:t>
      </w:r>
      <w:proofErr w:type="spellStart"/>
      <w:r w:rsidRPr="00457F47">
        <w:rPr>
          <w:rFonts w:ascii="Arial" w:eastAsia="Times New Roman" w:hAnsi="Arial" w:cs="Arial"/>
        </w:rPr>
        <w:t>спортске</w:t>
      </w:r>
      <w:proofErr w:type="spellEnd"/>
      <w:r w:rsidR="009F724F" w:rsidRPr="00457F47">
        <w:rPr>
          <w:rFonts w:ascii="Arial" w:eastAsia="Times New Roman" w:hAnsi="Arial" w:cs="Arial"/>
        </w:rPr>
        <w:t xml:space="preserve">, </w:t>
      </w:r>
      <w:proofErr w:type="spellStart"/>
      <w:r w:rsidR="009F724F" w:rsidRPr="00457F47">
        <w:rPr>
          <w:rFonts w:ascii="Arial" w:eastAsia="Times New Roman" w:hAnsi="Arial" w:cs="Arial"/>
        </w:rPr>
        <w:t>културне</w:t>
      </w:r>
      <w:proofErr w:type="spellEnd"/>
      <w:r w:rsidR="009F724F" w:rsidRPr="00457F47">
        <w:rPr>
          <w:rFonts w:ascii="Arial" w:eastAsia="Times New Roman" w:hAnsi="Arial" w:cs="Arial"/>
        </w:rPr>
        <w:t xml:space="preserve"> и</w:t>
      </w:r>
      <w:r w:rsidR="009F724F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9F724F" w:rsidRPr="00457F47">
        <w:rPr>
          <w:rFonts w:ascii="Arial" w:eastAsia="Times New Roman" w:hAnsi="Arial" w:cs="Arial"/>
          <w:color w:val="2B2B2B"/>
        </w:rPr>
        <w:t>друштвене</w:t>
      </w:r>
      <w:proofErr w:type="spellEnd"/>
      <w:r w:rsidR="009F724F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9F724F" w:rsidRPr="00457F47">
        <w:rPr>
          <w:rFonts w:ascii="Arial" w:eastAsia="Times New Roman" w:hAnsi="Arial" w:cs="Arial"/>
          <w:color w:val="2B2B2B"/>
        </w:rPr>
        <w:t>манифестације</w:t>
      </w:r>
      <w:proofErr w:type="spellEnd"/>
      <w:r w:rsidR="009F724F" w:rsidRPr="00457F47">
        <w:rPr>
          <w:rFonts w:ascii="Arial" w:eastAsia="Times New Roman" w:hAnsi="Arial" w:cs="Arial"/>
          <w:color w:val="2B2B2B"/>
        </w:rPr>
        <w:t xml:space="preserve"> у </w:t>
      </w:r>
      <w:proofErr w:type="spellStart"/>
      <w:r w:rsidR="009F724F" w:rsidRPr="00457F47">
        <w:rPr>
          <w:rFonts w:ascii="Arial" w:eastAsia="Times New Roman" w:hAnsi="Arial" w:cs="Arial"/>
          <w:color w:val="2B2B2B"/>
        </w:rPr>
        <w:t>којима</w:t>
      </w:r>
      <w:proofErr w:type="spellEnd"/>
      <w:r w:rsidR="009F724F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9F724F" w:rsidRPr="00457F47">
        <w:rPr>
          <w:rFonts w:ascii="Arial" w:eastAsia="Times New Roman" w:hAnsi="Arial" w:cs="Arial"/>
          <w:color w:val="2B2B2B"/>
        </w:rPr>
        <w:t>учествују</w:t>
      </w:r>
      <w:proofErr w:type="spellEnd"/>
      <w:r w:rsidR="009F724F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9F724F" w:rsidRPr="00457F47">
        <w:rPr>
          <w:rFonts w:ascii="Arial" w:eastAsia="Times New Roman" w:hAnsi="Arial" w:cs="Arial"/>
          <w:color w:val="2B2B2B"/>
        </w:rPr>
        <w:t>групе</w:t>
      </w:r>
      <w:proofErr w:type="spellEnd"/>
      <w:r w:rsidR="009F724F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9F724F" w:rsidRPr="00457F47">
        <w:rPr>
          <w:rFonts w:ascii="Arial" w:eastAsia="Times New Roman" w:hAnsi="Arial" w:cs="Arial"/>
          <w:color w:val="2B2B2B"/>
        </w:rPr>
        <w:t>ученика</w:t>
      </w:r>
      <w:proofErr w:type="spellEnd"/>
      <w:r w:rsidR="009F724F" w:rsidRPr="00457F47">
        <w:rPr>
          <w:rFonts w:ascii="Arial" w:eastAsia="Times New Roman" w:hAnsi="Arial" w:cs="Arial"/>
          <w:color w:val="2B2B2B"/>
        </w:rPr>
        <w:t xml:space="preserve"> и </w:t>
      </w:r>
      <w:proofErr w:type="spellStart"/>
      <w:r w:rsidR="009F724F" w:rsidRPr="00457F47">
        <w:rPr>
          <w:rFonts w:ascii="Arial" w:eastAsia="Times New Roman" w:hAnsi="Arial" w:cs="Arial"/>
          <w:color w:val="2B2B2B"/>
        </w:rPr>
        <w:t>доприносе</w:t>
      </w:r>
      <w:proofErr w:type="spellEnd"/>
      <w:r w:rsidR="009F724F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9F724F" w:rsidRPr="00457F47">
        <w:rPr>
          <w:rFonts w:ascii="Arial" w:eastAsia="Times New Roman" w:hAnsi="Arial" w:cs="Arial"/>
          <w:color w:val="2B2B2B"/>
        </w:rPr>
        <w:t>угледу</w:t>
      </w:r>
      <w:proofErr w:type="spellEnd"/>
      <w:r w:rsidR="009F724F" w:rsidRPr="00457F47">
        <w:rPr>
          <w:rFonts w:ascii="Arial" w:eastAsia="Times New Roman" w:hAnsi="Arial" w:cs="Arial"/>
          <w:color w:val="2B2B2B"/>
        </w:rPr>
        <w:t xml:space="preserve"> и </w:t>
      </w:r>
      <w:proofErr w:type="spellStart"/>
      <w:r w:rsidR="009F724F" w:rsidRPr="00457F47">
        <w:rPr>
          <w:rFonts w:ascii="Arial" w:eastAsia="Times New Roman" w:hAnsi="Arial" w:cs="Arial"/>
          <w:color w:val="2B2B2B"/>
        </w:rPr>
        <w:t>афирмацији</w:t>
      </w:r>
      <w:proofErr w:type="spellEnd"/>
      <w:r w:rsidR="009F724F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9F724F" w:rsidRPr="00457F47">
        <w:rPr>
          <w:rFonts w:ascii="Arial" w:eastAsia="Times New Roman" w:hAnsi="Arial" w:cs="Arial"/>
          <w:color w:val="2B2B2B"/>
        </w:rPr>
        <w:t>школ</w:t>
      </w:r>
      <w:r w:rsidR="000E018F">
        <w:rPr>
          <w:rFonts w:ascii="Arial" w:eastAsia="Times New Roman" w:hAnsi="Arial" w:cs="Arial"/>
          <w:color w:val="2B2B2B"/>
        </w:rPr>
        <w:t>е</w:t>
      </w:r>
      <w:proofErr w:type="spellEnd"/>
    </w:p>
    <w:p w14:paraId="684DE812" w14:textId="77777777" w:rsidR="00053E58" w:rsidRPr="00457F47" w:rsidRDefault="00053E58" w:rsidP="00C04BD1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457F47">
        <w:rPr>
          <w:rFonts w:ascii="Arial" w:eastAsia="Times New Roman" w:hAnsi="Arial" w:cs="Arial"/>
          <w:color w:val="2B2B2B"/>
        </w:rPr>
        <w:t>Награђивање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се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врши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према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следећим критеријумима:</w:t>
      </w:r>
    </w:p>
    <w:p w14:paraId="0FCCF666" w14:textId="77777777" w:rsidR="009F724F" w:rsidRPr="00457F47" w:rsidRDefault="009F724F" w:rsidP="00053E58">
      <w:pPr>
        <w:spacing w:after="0" w:line="240" w:lineRule="auto"/>
        <w:ind w:left="-60"/>
        <w:textAlignment w:val="baseline"/>
        <w:rPr>
          <w:rFonts w:ascii="Arial" w:eastAsia="Times New Roman" w:hAnsi="Arial" w:cs="Arial"/>
          <w:color w:val="2B2B2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4514"/>
        <w:gridCol w:w="2264"/>
      </w:tblGrid>
      <w:tr w:rsidR="009F724F" w:rsidRPr="00457F47" w14:paraId="05DEAA6B" w14:textId="77777777" w:rsidTr="00457F47">
        <w:trPr>
          <w:trHeight w:val="138"/>
          <w:jc w:val="center"/>
        </w:trPr>
        <w:tc>
          <w:tcPr>
            <w:tcW w:w="1537" w:type="dxa"/>
            <w:vAlign w:val="center"/>
          </w:tcPr>
          <w:p w14:paraId="45156432" w14:textId="77777777" w:rsidR="009F724F" w:rsidRPr="00457F47" w:rsidRDefault="009F724F" w:rsidP="0060679C">
            <w:r w:rsidRPr="00457F47">
              <w:t>Име ученика и ментора</w:t>
            </w:r>
          </w:p>
        </w:tc>
        <w:tc>
          <w:tcPr>
            <w:tcW w:w="4514" w:type="dxa"/>
            <w:vAlign w:val="center"/>
          </w:tcPr>
          <w:p w14:paraId="60B1B465" w14:textId="77777777" w:rsidR="009F724F" w:rsidRPr="00457F47" w:rsidRDefault="009F724F" w:rsidP="0060679C">
            <w:pPr>
              <w:jc w:val="center"/>
            </w:pPr>
            <w:proofErr w:type="spellStart"/>
            <w:r w:rsidRPr="00457F47">
              <w:t>Ниво</w:t>
            </w:r>
            <w:proofErr w:type="spellEnd"/>
            <w:r w:rsidRPr="00457F47">
              <w:t xml:space="preserve"> </w:t>
            </w:r>
            <w:proofErr w:type="spellStart"/>
            <w:r w:rsidRPr="00457F47">
              <w:t>такмичења</w:t>
            </w:r>
            <w:proofErr w:type="spellEnd"/>
          </w:p>
        </w:tc>
        <w:tc>
          <w:tcPr>
            <w:tcW w:w="2264" w:type="dxa"/>
            <w:vAlign w:val="center"/>
          </w:tcPr>
          <w:p w14:paraId="1C62658E" w14:textId="77777777" w:rsidR="009F724F" w:rsidRPr="00457F47" w:rsidRDefault="009F724F" w:rsidP="0060679C">
            <w:pPr>
              <w:jc w:val="center"/>
            </w:pPr>
            <w:r w:rsidRPr="00457F47">
              <w:t>Број бодова</w:t>
            </w:r>
          </w:p>
        </w:tc>
      </w:tr>
      <w:tr w:rsidR="009F724F" w:rsidRPr="00457F47" w14:paraId="7A86B5A4" w14:textId="77777777" w:rsidTr="00457F47">
        <w:trPr>
          <w:trHeight w:val="526"/>
          <w:jc w:val="center"/>
        </w:trPr>
        <w:tc>
          <w:tcPr>
            <w:tcW w:w="1537" w:type="dxa"/>
            <w:vAlign w:val="center"/>
          </w:tcPr>
          <w:p w14:paraId="4A3C7654" w14:textId="77777777" w:rsidR="009F724F" w:rsidRPr="00457F47" w:rsidRDefault="009F724F" w:rsidP="0060679C"/>
        </w:tc>
        <w:tc>
          <w:tcPr>
            <w:tcW w:w="4514" w:type="dxa"/>
            <w:vAlign w:val="center"/>
          </w:tcPr>
          <w:p w14:paraId="0C945BD8" w14:textId="77777777" w:rsidR="009F724F" w:rsidRPr="00457F47" w:rsidRDefault="009F724F" w:rsidP="009F724F">
            <w:pPr>
              <w:pStyle w:val="ListParagraph"/>
              <w:numPr>
                <w:ilvl w:val="0"/>
                <w:numId w:val="9"/>
              </w:numPr>
              <w:tabs>
                <w:tab w:val="left" w:pos="307"/>
              </w:tabs>
              <w:ind w:left="167" w:hanging="147"/>
            </w:pPr>
            <w:r w:rsidRPr="00457F47">
              <w:t>место на међународном такмичењу</w:t>
            </w:r>
          </w:p>
        </w:tc>
        <w:tc>
          <w:tcPr>
            <w:tcW w:w="2264" w:type="dxa"/>
            <w:vAlign w:val="center"/>
          </w:tcPr>
          <w:p w14:paraId="32943374" w14:textId="77777777" w:rsidR="009F724F" w:rsidRPr="00457F47" w:rsidRDefault="009F724F" w:rsidP="009F724F">
            <w:pPr>
              <w:jc w:val="center"/>
            </w:pPr>
            <w:r w:rsidRPr="00457F47">
              <w:t>10</w:t>
            </w:r>
          </w:p>
        </w:tc>
      </w:tr>
      <w:tr w:rsidR="009F724F" w:rsidRPr="00457F47" w14:paraId="29D6BAF0" w14:textId="77777777" w:rsidTr="00457F47">
        <w:trPr>
          <w:trHeight w:val="526"/>
          <w:jc w:val="center"/>
        </w:trPr>
        <w:tc>
          <w:tcPr>
            <w:tcW w:w="1537" w:type="dxa"/>
            <w:vAlign w:val="center"/>
          </w:tcPr>
          <w:p w14:paraId="1CF33FE1" w14:textId="77777777" w:rsidR="009F724F" w:rsidRPr="00457F47" w:rsidRDefault="009F724F" w:rsidP="0060679C"/>
        </w:tc>
        <w:tc>
          <w:tcPr>
            <w:tcW w:w="4514" w:type="dxa"/>
            <w:vAlign w:val="center"/>
          </w:tcPr>
          <w:p w14:paraId="3AE65269" w14:textId="77777777" w:rsidR="009F724F" w:rsidRPr="00457F47" w:rsidRDefault="009F724F" w:rsidP="009F724F">
            <w:pPr>
              <w:pStyle w:val="ListParagraph"/>
              <w:numPr>
                <w:ilvl w:val="0"/>
                <w:numId w:val="9"/>
              </w:numPr>
              <w:tabs>
                <w:tab w:val="left" w:pos="307"/>
              </w:tabs>
              <w:ind w:left="167" w:hanging="147"/>
            </w:pPr>
            <w:r w:rsidRPr="00457F47">
              <w:t>место на међународном такмичењу</w:t>
            </w:r>
          </w:p>
        </w:tc>
        <w:tc>
          <w:tcPr>
            <w:tcW w:w="2264" w:type="dxa"/>
            <w:vAlign w:val="center"/>
          </w:tcPr>
          <w:p w14:paraId="30F45E69" w14:textId="77777777" w:rsidR="009F724F" w:rsidRPr="00457F47" w:rsidRDefault="009F724F" w:rsidP="009F724F">
            <w:pPr>
              <w:jc w:val="center"/>
            </w:pPr>
            <w:r w:rsidRPr="00457F47">
              <w:t>9</w:t>
            </w:r>
          </w:p>
        </w:tc>
      </w:tr>
      <w:tr w:rsidR="009F724F" w:rsidRPr="00457F47" w14:paraId="6EFA6444" w14:textId="77777777" w:rsidTr="00457F47">
        <w:trPr>
          <w:trHeight w:val="526"/>
          <w:jc w:val="center"/>
        </w:trPr>
        <w:tc>
          <w:tcPr>
            <w:tcW w:w="1537" w:type="dxa"/>
            <w:vAlign w:val="center"/>
          </w:tcPr>
          <w:p w14:paraId="2DCE4608" w14:textId="77777777" w:rsidR="009F724F" w:rsidRPr="00457F47" w:rsidRDefault="009F724F" w:rsidP="0060679C"/>
        </w:tc>
        <w:tc>
          <w:tcPr>
            <w:tcW w:w="4514" w:type="dxa"/>
            <w:vAlign w:val="center"/>
          </w:tcPr>
          <w:p w14:paraId="5D616743" w14:textId="77777777" w:rsidR="009F724F" w:rsidRPr="00457F47" w:rsidRDefault="009F724F" w:rsidP="009F724F">
            <w:pPr>
              <w:pStyle w:val="ListParagraph"/>
              <w:numPr>
                <w:ilvl w:val="0"/>
                <w:numId w:val="9"/>
              </w:numPr>
              <w:tabs>
                <w:tab w:val="left" w:pos="307"/>
              </w:tabs>
              <w:ind w:left="167" w:hanging="147"/>
            </w:pPr>
            <w:r w:rsidRPr="00457F47">
              <w:t>место на међународном такмичењу</w:t>
            </w:r>
          </w:p>
        </w:tc>
        <w:tc>
          <w:tcPr>
            <w:tcW w:w="2264" w:type="dxa"/>
            <w:vAlign w:val="center"/>
          </w:tcPr>
          <w:p w14:paraId="7CC364AE" w14:textId="77777777" w:rsidR="009F724F" w:rsidRPr="00457F47" w:rsidRDefault="009F724F" w:rsidP="009F724F">
            <w:pPr>
              <w:jc w:val="center"/>
            </w:pPr>
            <w:r w:rsidRPr="00457F47">
              <w:t>8</w:t>
            </w:r>
          </w:p>
        </w:tc>
      </w:tr>
      <w:tr w:rsidR="009F724F" w:rsidRPr="00457F47" w14:paraId="67CDC6D5" w14:textId="77777777" w:rsidTr="00457F47">
        <w:trPr>
          <w:trHeight w:val="526"/>
          <w:jc w:val="center"/>
        </w:trPr>
        <w:tc>
          <w:tcPr>
            <w:tcW w:w="1537" w:type="dxa"/>
            <w:vAlign w:val="center"/>
          </w:tcPr>
          <w:p w14:paraId="16E564B0" w14:textId="77777777" w:rsidR="009F724F" w:rsidRPr="00457F47" w:rsidRDefault="009F724F" w:rsidP="0060679C"/>
        </w:tc>
        <w:tc>
          <w:tcPr>
            <w:tcW w:w="4514" w:type="dxa"/>
            <w:vAlign w:val="center"/>
          </w:tcPr>
          <w:p w14:paraId="795481A3" w14:textId="77777777" w:rsidR="009F724F" w:rsidRPr="00457F47" w:rsidRDefault="009F724F" w:rsidP="009F724F">
            <w:pPr>
              <w:tabs>
                <w:tab w:val="left" w:pos="307"/>
              </w:tabs>
            </w:pPr>
            <w:r w:rsidRPr="00457F47">
              <w:t>Учешће на међународном такмичењу</w:t>
            </w:r>
          </w:p>
        </w:tc>
        <w:tc>
          <w:tcPr>
            <w:tcW w:w="2264" w:type="dxa"/>
            <w:vAlign w:val="center"/>
          </w:tcPr>
          <w:p w14:paraId="39FE31EB" w14:textId="77777777" w:rsidR="009F724F" w:rsidRPr="00457F47" w:rsidRDefault="009F724F" w:rsidP="009F724F">
            <w:pPr>
              <w:jc w:val="center"/>
            </w:pPr>
            <w:r w:rsidRPr="00457F47">
              <w:t>7</w:t>
            </w:r>
          </w:p>
        </w:tc>
      </w:tr>
      <w:tr w:rsidR="009F724F" w:rsidRPr="00457F47" w14:paraId="1187F7A9" w14:textId="77777777" w:rsidTr="00457F47">
        <w:trPr>
          <w:trHeight w:val="526"/>
          <w:jc w:val="center"/>
        </w:trPr>
        <w:tc>
          <w:tcPr>
            <w:tcW w:w="1537" w:type="dxa"/>
            <w:vAlign w:val="center"/>
          </w:tcPr>
          <w:p w14:paraId="5C51B7A3" w14:textId="77777777" w:rsidR="009F724F" w:rsidRPr="00457F47" w:rsidRDefault="009F724F" w:rsidP="0060679C">
            <w:r w:rsidRPr="00457F47">
              <w:t xml:space="preserve"> </w:t>
            </w:r>
          </w:p>
        </w:tc>
        <w:tc>
          <w:tcPr>
            <w:tcW w:w="4514" w:type="dxa"/>
            <w:vAlign w:val="center"/>
          </w:tcPr>
          <w:p w14:paraId="45FED563" w14:textId="77777777" w:rsidR="009F724F" w:rsidRPr="00457F47" w:rsidRDefault="009F724F" w:rsidP="009F724F">
            <w:pPr>
              <w:pStyle w:val="ListParagraph"/>
              <w:numPr>
                <w:ilvl w:val="0"/>
                <w:numId w:val="10"/>
              </w:numPr>
              <w:tabs>
                <w:tab w:val="left" w:pos="307"/>
              </w:tabs>
              <w:ind w:hanging="669"/>
            </w:pPr>
            <w:proofErr w:type="spellStart"/>
            <w:r w:rsidRPr="00457F47">
              <w:t>место</w:t>
            </w:r>
            <w:proofErr w:type="spellEnd"/>
            <w:r w:rsidRPr="00457F47">
              <w:t xml:space="preserve"> </w:t>
            </w:r>
            <w:proofErr w:type="spellStart"/>
            <w:r w:rsidRPr="00457F47">
              <w:t>на</w:t>
            </w:r>
            <w:proofErr w:type="spellEnd"/>
            <w:r w:rsidRPr="00457F47">
              <w:t xml:space="preserve"> </w:t>
            </w:r>
            <w:proofErr w:type="spellStart"/>
            <w:r w:rsidRPr="00457F47">
              <w:t>републичком</w:t>
            </w:r>
            <w:proofErr w:type="spellEnd"/>
            <w:r w:rsidRPr="00457F47">
              <w:t xml:space="preserve">  </w:t>
            </w:r>
            <w:proofErr w:type="spellStart"/>
            <w:r w:rsidRPr="00457F47">
              <w:t>такмичењу</w:t>
            </w:r>
            <w:proofErr w:type="spellEnd"/>
          </w:p>
        </w:tc>
        <w:tc>
          <w:tcPr>
            <w:tcW w:w="2264" w:type="dxa"/>
            <w:vAlign w:val="center"/>
          </w:tcPr>
          <w:p w14:paraId="5C4D0364" w14:textId="77777777" w:rsidR="009F724F" w:rsidRPr="00457F47" w:rsidRDefault="009F724F" w:rsidP="009F724F">
            <w:pPr>
              <w:jc w:val="center"/>
            </w:pPr>
            <w:r w:rsidRPr="00457F47">
              <w:t>6</w:t>
            </w:r>
          </w:p>
        </w:tc>
      </w:tr>
      <w:tr w:rsidR="009F724F" w:rsidRPr="00457F47" w14:paraId="038F0377" w14:textId="77777777" w:rsidTr="00457F47">
        <w:trPr>
          <w:trHeight w:val="526"/>
          <w:jc w:val="center"/>
        </w:trPr>
        <w:tc>
          <w:tcPr>
            <w:tcW w:w="1537" w:type="dxa"/>
            <w:vAlign w:val="center"/>
          </w:tcPr>
          <w:p w14:paraId="2834CA30" w14:textId="77777777" w:rsidR="009F724F" w:rsidRPr="00457F47" w:rsidRDefault="009F724F" w:rsidP="0060679C"/>
        </w:tc>
        <w:tc>
          <w:tcPr>
            <w:tcW w:w="4514" w:type="dxa"/>
            <w:vAlign w:val="center"/>
          </w:tcPr>
          <w:p w14:paraId="0C3D6B55" w14:textId="77777777" w:rsidR="009F724F" w:rsidRPr="00457F47" w:rsidRDefault="009F724F" w:rsidP="009F724F">
            <w:pPr>
              <w:pStyle w:val="ListParagraph"/>
              <w:numPr>
                <w:ilvl w:val="0"/>
                <w:numId w:val="10"/>
              </w:numPr>
              <w:ind w:left="303" w:hanging="283"/>
            </w:pPr>
            <w:proofErr w:type="spellStart"/>
            <w:r w:rsidRPr="00457F47">
              <w:t>место</w:t>
            </w:r>
            <w:proofErr w:type="spellEnd"/>
            <w:r w:rsidRPr="00457F47">
              <w:t xml:space="preserve"> </w:t>
            </w:r>
            <w:proofErr w:type="spellStart"/>
            <w:r w:rsidRPr="00457F47">
              <w:t>на</w:t>
            </w:r>
            <w:proofErr w:type="spellEnd"/>
            <w:r w:rsidRPr="00457F47">
              <w:t xml:space="preserve"> </w:t>
            </w:r>
            <w:proofErr w:type="spellStart"/>
            <w:r w:rsidRPr="00457F47">
              <w:t>републичком</w:t>
            </w:r>
            <w:proofErr w:type="spellEnd"/>
            <w:r w:rsidRPr="00457F47">
              <w:t xml:space="preserve">  </w:t>
            </w:r>
            <w:proofErr w:type="spellStart"/>
            <w:r w:rsidRPr="00457F47">
              <w:t>такмичењу</w:t>
            </w:r>
            <w:proofErr w:type="spellEnd"/>
          </w:p>
        </w:tc>
        <w:tc>
          <w:tcPr>
            <w:tcW w:w="2264" w:type="dxa"/>
            <w:vAlign w:val="center"/>
          </w:tcPr>
          <w:p w14:paraId="2B4B51D4" w14:textId="77777777" w:rsidR="009F724F" w:rsidRPr="00457F47" w:rsidRDefault="009F724F" w:rsidP="009F724F">
            <w:pPr>
              <w:jc w:val="center"/>
            </w:pPr>
            <w:r w:rsidRPr="00457F47">
              <w:t>5</w:t>
            </w:r>
          </w:p>
        </w:tc>
      </w:tr>
      <w:tr w:rsidR="009F724F" w:rsidRPr="00457F47" w14:paraId="2063E02A" w14:textId="77777777" w:rsidTr="00457F47">
        <w:trPr>
          <w:trHeight w:val="526"/>
          <w:jc w:val="center"/>
        </w:trPr>
        <w:tc>
          <w:tcPr>
            <w:tcW w:w="1537" w:type="dxa"/>
            <w:vAlign w:val="center"/>
          </w:tcPr>
          <w:p w14:paraId="2084B0B8" w14:textId="77777777" w:rsidR="009F724F" w:rsidRPr="00457F47" w:rsidRDefault="009F724F" w:rsidP="0060679C"/>
        </w:tc>
        <w:tc>
          <w:tcPr>
            <w:tcW w:w="4514" w:type="dxa"/>
            <w:vAlign w:val="center"/>
          </w:tcPr>
          <w:p w14:paraId="1D7C3712" w14:textId="77777777" w:rsidR="009F724F" w:rsidRPr="00457F47" w:rsidRDefault="009F724F" w:rsidP="009F724F">
            <w:pPr>
              <w:pStyle w:val="ListParagraph"/>
              <w:numPr>
                <w:ilvl w:val="0"/>
                <w:numId w:val="10"/>
              </w:numPr>
              <w:ind w:left="303" w:hanging="283"/>
            </w:pPr>
            <w:proofErr w:type="spellStart"/>
            <w:r w:rsidRPr="00457F47">
              <w:t>место</w:t>
            </w:r>
            <w:proofErr w:type="spellEnd"/>
            <w:r w:rsidRPr="00457F47">
              <w:t xml:space="preserve"> </w:t>
            </w:r>
            <w:proofErr w:type="spellStart"/>
            <w:r w:rsidRPr="00457F47">
              <w:t>на</w:t>
            </w:r>
            <w:proofErr w:type="spellEnd"/>
            <w:r w:rsidRPr="00457F47">
              <w:t xml:space="preserve"> </w:t>
            </w:r>
            <w:proofErr w:type="spellStart"/>
            <w:r w:rsidRPr="00457F47">
              <w:t>републичком</w:t>
            </w:r>
            <w:proofErr w:type="spellEnd"/>
            <w:r w:rsidRPr="00457F47">
              <w:t xml:space="preserve">  </w:t>
            </w:r>
            <w:proofErr w:type="spellStart"/>
            <w:r w:rsidRPr="00457F47">
              <w:t>такмичењу</w:t>
            </w:r>
            <w:proofErr w:type="spellEnd"/>
          </w:p>
        </w:tc>
        <w:tc>
          <w:tcPr>
            <w:tcW w:w="2264" w:type="dxa"/>
            <w:vAlign w:val="center"/>
          </w:tcPr>
          <w:p w14:paraId="4159782B" w14:textId="77777777" w:rsidR="009F724F" w:rsidRPr="00457F47" w:rsidRDefault="009F724F" w:rsidP="009F724F">
            <w:pPr>
              <w:jc w:val="center"/>
            </w:pPr>
            <w:r w:rsidRPr="00457F47">
              <w:t>4</w:t>
            </w:r>
          </w:p>
        </w:tc>
      </w:tr>
      <w:tr w:rsidR="009F724F" w:rsidRPr="00457F47" w14:paraId="588077CC" w14:textId="77777777" w:rsidTr="00457F47">
        <w:trPr>
          <w:trHeight w:val="526"/>
          <w:jc w:val="center"/>
        </w:trPr>
        <w:tc>
          <w:tcPr>
            <w:tcW w:w="1537" w:type="dxa"/>
            <w:vAlign w:val="center"/>
          </w:tcPr>
          <w:p w14:paraId="329B7D3B" w14:textId="77777777" w:rsidR="009F724F" w:rsidRPr="00457F47" w:rsidRDefault="009F724F" w:rsidP="0060679C"/>
        </w:tc>
        <w:tc>
          <w:tcPr>
            <w:tcW w:w="4514" w:type="dxa"/>
            <w:vAlign w:val="center"/>
          </w:tcPr>
          <w:p w14:paraId="12200F56" w14:textId="77777777" w:rsidR="009F724F" w:rsidRPr="00457F47" w:rsidRDefault="009F724F" w:rsidP="009F724F">
            <w:proofErr w:type="spellStart"/>
            <w:r w:rsidRPr="00457F47">
              <w:t>учешће</w:t>
            </w:r>
            <w:proofErr w:type="spellEnd"/>
            <w:r w:rsidRPr="00457F47">
              <w:t xml:space="preserve"> </w:t>
            </w:r>
            <w:proofErr w:type="spellStart"/>
            <w:r w:rsidRPr="00457F47">
              <w:t>на</w:t>
            </w:r>
            <w:proofErr w:type="spellEnd"/>
            <w:r w:rsidRPr="00457F47">
              <w:t xml:space="preserve"> </w:t>
            </w:r>
            <w:proofErr w:type="spellStart"/>
            <w:r w:rsidRPr="00457F47">
              <w:t>републичком</w:t>
            </w:r>
            <w:proofErr w:type="spellEnd"/>
            <w:r w:rsidRPr="00457F47">
              <w:t xml:space="preserve"> </w:t>
            </w:r>
            <w:proofErr w:type="spellStart"/>
            <w:r w:rsidRPr="00457F47">
              <w:t>такмичењу</w:t>
            </w:r>
            <w:proofErr w:type="spellEnd"/>
          </w:p>
        </w:tc>
        <w:tc>
          <w:tcPr>
            <w:tcW w:w="2264" w:type="dxa"/>
            <w:vAlign w:val="center"/>
          </w:tcPr>
          <w:p w14:paraId="72F913FB" w14:textId="77777777" w:rsidR="009F724F" w:rsidRPr="00457F47" w:rsidRDefault="009F724F" w:rsidP="009F724F">
            <w:pPr>
              <w:jc w:val="center"/>
            </w:pPr>
            <w:r w:rsidRPr="00457F47">
              <w:t>3</w:t>
            </w:r>
          </w:p>
        </w:tc>
      </w:tr>
    </w:tbl>
    <w:p w14:paraId="5380B170" w14:textId="77777777" w:rsidR="00053E58" w:rsidRPr="00457F47" w:rsidRDefault="00053E58" w:rsidP="00053E58">
      <w:pPr>
        <w:spacing w:after="0" w:line="240" w:lineRule="auto"/>
        <w:ind w:left="-60"/>
        <w:textAlignment w:val="baseline"/>
        <w:rPr>
          <w:rFonts w:ascii="Arial" w:eastAsia="Times New Roman" w:hAnsi="Arial" w:cs="Arial"/>
          <w:color w:val="2B2B2B"/>
        </w:rPr>
      </w:pPr>
    </w:p>
    <w:p w14:paraId="0B23F7D9" w14:textId="77777777" w:rsidR="00D11E76" w:rsidRPr="00457F47" w:rsidRDefault="00D11E76" w:rsidP="00D11E76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</w:p>
    <w:p w14:paraId="7DE7F15B" w14:textId="77777777" w:rsidR="006D372E" w:rsidRPr="00457F47" w:rsidRDefault="00D11E76" w:rsidP="00287DD5">
      <w:pPr>
        <w:spacing w:after="0" w:line="240" w:lineRule="auto"/>
        <w:ind w:right="144"/>
        <w:textAlignment w:val="baseline"/>
        <w:rPr>
          <w:rFonts w:ascii="Arial" w:hAnsi="Arial" w:cs="Arial"/>
          <w:b/>
        </w:rPr>
      </w:pPr>
      <w:r w:rsidRPr="00457F47">
        <w:rPr>
          <w:rFonts w:ascii="Arial" w:hAnsi="Arial" w:cs="Arial"/>
          <w:b/>
        </w:rPr>
        <w:t>IV НАДЛЕЖНОСТ ОРГАНА ЗА ДОНОШЕЊЕ ОДЛУКЕ О НАГРАЂИВАЊУ</w:t>
      </w:r>
    </w:p>
    <w:p w14:paraId="462332BC" w14:textId="77777777" w:rsidR="00D11E76" w:rsidRPr="00457F47" w:rsidRDefault="00D11E76" w:rsidP="00287DD5">
      <w:pPr>
        <w:spacing w:after="0" w:line="240" w:lineRule="auto"/>
        <w:ind w:right="144"/>
        <w:textAlignment w:val="baseline"/>
        <w:rPr>
          <w:rFonts w:ascii="Arial" w:hAnsi="Arial" w:cs="Arial"/>
          <w:b/>
        </w:rPr>
      </w:pPr>
    </w:p>
    <w:p w14:paraId="4F5E27BE" w14:textId="77777777" w:rsidR="009750F0" w:rsidRPr="00457F47" w:rsidRDefault="0081286E" w:rsidP="00C04BD1">
      <w:pPr>
        <w:spacing w:after="0" w:line="240" w:lineRule="auto"/>
        <w:ind w:left="144" w:right="144"/>
        <w:jc w:val="center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Члан</w:t>
      </w:r>
      <w:proofErr w:type="spellEnd"/>
      <w:r w:rsidR="00814DF0" w:rsidRPr="00457F47">
        <w:rPr>
          <w:rFonts w:ascii="Arial" w:hAnsi="Arial" w:cs="Arial"/>
        </w:rPr>
        <w:t xml:space="preserve"> 6</w:t>
      </w:r>
    </w:p>
    <w:p w14:paraId="6A278EDE" w14:textId="77777777" w:rsidR="000E018F" w:rsidRDefault="000E018F" w:rsidP="00457F47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</w:p>
    <w:p w14:paraId="0AA0DB9B" w14:textId="77777777" w:rsidR="006726AB" w:rsidRPr="00457F47" w:rsidRDefault="0081286E" w:rsidP="00457F47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Предлог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за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доделу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похвале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односно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награде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наставнику</w:t>
      </w:r>
      <w:proofErr w:type="spellEnd"/>
      <w:r w:rsidRPr="00457F47">
        <w:rPr>
          <w:rFonts w:ascii="Arial" w:hAnsi="Arial" w:cs="Arial"/>
        </w:rPr>
        <w:t xml:space="preserve"> и </w:t>
      </w:r>
      <w:proofErr w:type="spellStart"/>
      <w:r w:rsidRPr="00457F47">
        <w:rPr>
          <w:rFonts w:ascii="Arial" w:hAnsi="Arial" w:cs="Arial"/>
        </w:rPr>
        <w:t>раднику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Школе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доставља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се</w:t>
      </w:r>
      <w:proofErr w:type="spellEnd"/>
      <w:r w:rsidRPr="00457F47">
        <w:rPr>
          <w:rFonts w:ascii="Arial" w:hAnsi="Arial" w:cs="Arial"/>
        </w:rPr>
        <w:t xml:space="preserve"> Наставничком већу, на разматрање и одлучивање са мишљењем. </w:t>
      </w:r>
    </w:p>
    <w:p w14:paraId="58156D93" w14:textId="77777777" w:rsidR="009750F0" w:rsidRPr="00457F47" w:rsidRDefault="0081286E" w:rsidP="00F43B6C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Наставничко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веће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Школе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обавезно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је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да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примљени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предлог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размотри</w:t>
      </w:r>
      <w:proofErr w:type="spellEnd"/>
      <w:r w:rsidR="00F43B6C">
        <w:rPr>
          <w:rFonts w:ascii="Arial" w:hAnsi="Arial" w:cs="Arial"/>
        </w:rPr>
        <w:t xml:space="preserve"> и о </w:t>
      </w:r>
      <w:proofErr w:type="spellStart"/>
      <w:r w:rsidR="00F43B6C">
        <w:rPr>
          <w:rFonts w:ascii="Arial" w:hAnsi="Arial" w:cs="Arial"/>
        </w:rPr>
        <w:t>њему</w:t>
      </w:r>
      <w:proofErr w:type="spellEnd"/>
      <w:r w:rsidR="00F43B6C">
        <w:rPr>
          <w:rFonts w:ascii="Arial" w:hAnsi="Arial" w:cs="Arial"/>
        </w:rPr>
        <w:t xml:space="preserve"> </w:t>
      </w:r>
      <w:proofErr w:type="spellStart"/>
      <w:proofErr w:type="gramStart"/>
      <w:r w:rsidR="00F43B6C">
        <w:rPr>
          <w:rFonts w:ascii="Arial" w:hAnsi="Arial" w:cs="Arial"/>
        </w:rPr>
        <w:t>одлучи</w:t>
      </w:r>
      <w:proofErr w:type="spellEnd"/>
      <w:r w:rsidR="00F43B6C">
        <w:rPr>
          <w:rFonts w:ascii="Arial" w:hAnsi="Arial" w:cs="Arial"/>
        </w:rPr>
        <w:t xml:space="preserve">  </w:t>
      </w:r>
      <w:proofErr w:type="spellStart"/>
      <w:r w:rsidR="00F43B6C">
        <w:rPr>
          <w:rFonts w:ascii="Arial" w:hAnsi="Arial" w:cs="Arial"/>
        </w:rPr>
        <w:t>на</w:t>
      </w:r>
      <w:proofErr w:type="spellEnd"/>
      <w:proofErr w:type="gramEnd"/>
      <w:r w:rsidR="00F43B6C">
        <w:rPr>
          <w:rFonts w:ascii="Arial" w:hAnsi="Arial" w:cs="Arial"/>
        </w:rPr>
        <w:t xml:space="preserve"> </w:t>
      </w:r>
      <w:proofErr w:type="spellStart"/>
      <w:r w:rsidR="00F43B6C">
        <w:rPr>
          <w:rFonts w:ascii="Arial" w:hAnsi="Arial" w:cs="Arial"/>
        </w:rPr>
        <w:t>првој</w:t>
      </w:r>
      <w:proofErr w:type="spellEnd"/>
      <w:r w:rsidR="00F43B6C">
        <w:rPr>
          <w:rFonts w:ascii="Arial" w:hAnsi="Arial" w:cs="Arial"/>
        </w:rPr>
        <w:t xml:space="preserve"> </w:t>
      </w:r>
      <w:proofErr w:type="spellStart"/>
      <w:r w:rsidR="00F43B6C">
        <w:rPr>
          <w:rFonts w:ascii="Arial" w:hAnsi="Arial" w:cs="Arial"/>
        </w:rPr>
        <w:t>седници</w:t>
      </w:r>
      <w:proofErr w:type="spellEnd"/>
      <w:r w:rsidR="00F43B6C">
        <w:rPr>
          <w:rFonts w:ascii="Arial" w:hAnsi="Arial" w:cs="Arial"/>
        </w:rPr>
        <w:t xml:space="preserve"> Наставничког већа</w:t>
      </w:r>
      <w:r w:rsidRPr="00457F47">
        <w:rPr>
          <w:rFonts w:ascii="Arial" w:hAnsi="Arial" w:cs="Arial"/>
        </w:rPr>
        <w:t xml:space="preserve"> </w:t>
      </w:r>
    </w:p>
    <w:p w14:paraId="491976F2" w14:textId="77777777" w:rsidR="007A7069" w:rsidRPr="00457F47" w:rsidRDefault="006C45E4" w:rsidP="00F43B6C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Одлука</w:t>
      </w:r>
      <w:proofErr w:type="spellEnd"/>
      <w:r w:rsidRPr="00457F47">
        <w:rPr>
          <w:rFonts w:ascii="Arial" w:hAnsi="Arial" w:cs="Arial"/>
        </w:rPr>
        <w:t xml:space="preserve"> о </w:t>
      </w:r>
      <w:proofErr w:type="spellStart"/>
      <w:r w:rsidRPr="00457F47">
        <w:rPr>
          <w:rFonts w:ascii="Arial" w:hAnsi="Arial" w:cs="Arial"/>
        </w:rPr>
        <w:t>врсти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односно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висини</w:t>
      </w:r>
      <w:proofErr w:type="spellEnd"/>
      <w:r w:rsidR="007A7069" w:rsidRPr="00457F47">
        <w:rPr>
          <w:rFonts w:ascii="Arial" w:hAnsi="Arial" w:cs="Arial"/>
        </w:rPr>
        <w:t xml:space="preserve"> </w:t>
      </w:r>
      <w:proofErr w:type="spellStart"/>
      <w:r w:rsidR="007A7069" w:rsidRPr="00457F47">
        <w:rPr>
          <w:rFonts w:ascii="Arial" w:hAnsi="Arial" w:cs="Arial"/>
        </w:rPr>
        <w:t>награде</w:t>
      </w:r>
      <w:proofErr w:type="spellEnd"/>
      <w:r w:rsidR="007A7069" w:rsidRPr="00457F47">
        <w:rPr>
          <w:rFonts w:ascii="Arial" w:hAnsi="Arial" w:cs="Arial"/>
        </w:rPr>
        <w:t xml:space="preserve"> </w:t>
      </w:r>
      <w:proofErr w:type="spellStart"/>
      <w:r w:rsidR="007A7069" w:rsidRPr="00457F47">
        <w:rPr>
          <w:rFonts w:ascii="Arial" w:hAnsi="Arial" w:cs="Arial"/>
        </w:rPr>
        <w:t>зависи</w:t>
      </w:r>
      <w:proofErr w:type="spellEnd"/>
      <w:r w:rsidR="007A7069" w:rsidRPr="00457F47">
        <w:rPr>
          <w:rFonts w:ascii="Arial" w:hAnsi="Arial" w:cs="Arial"/>
        </w:rPr>
        <w:t xml:space="preserve"> </w:t>
      </w:r>
      <w:proofErr w:type="spellStart"/>
      <w:r w:rsidR="007A7069" w:rsidRPr="00457F47">
        <w:rPr>
          <w:rFonts w:ascii="Arial" w:hAnsi="Arial" w:cs="Arial"/>
        </w:rPr>
        <w:t>искључиво</w:t>
      </w:r>
      <w:proofErr w:type="spellEnd"/>
      <w:r w:rsidR="007A7069" w:rsidRPr="00457F47">
        <w:rPr>
          <w:rFonts w:ascii="Arial" w:hAnsi="Arial" w:cs="Arial"/>
        </w:rPr>
        <w:t xml:space="preserve"> </w:t>
      </w:r>
      <w:proofErr w:type="spellStart"/>
      <w:r w:rsidR="007A7069" w:rsidRPr="00457F47">
        <w:rPr>
          <w:rFonts w:ascii="Arial" w:hAnsi="Arial" w:cs="Arial"/>
        </w:rPr>
        <w:t>о</w:t>
      </w:r>
      <w:r w:rsidR="00C945DA" w:rsidRPr="00457F47">
        <w:rPr>
          <w:rFonts w:ascii="Arial" w:hAnsi="Arial" w:cs="Arial"/>
        </w:rPr>
        <w:t>д</w:t>
      </w:r>
      <w:proofErr w:type="spellEnd"/>
      <w:r w:rsidR="00C945DA" w:rsidRPr="00457F47">
        <w:rPr>
          <w:rFonts w:ascii="Arial" w:hAnsi="Arial" w:cs="Arial"/>
        </w:rPr>
        <w:t xml:space="preserve"> </w:t>
      </w:r>
      <w:proofErr w:type="spellStart"/>
      <w:r w:rsidR="00C945DA" w:rsidRPr="00457F47">
        <w:rPr>
          <w:rFonts w:ascii="Arial" w:hAnsi="Arial" w:cs="Arial"/>
        </w:rPr>
        <w:t>финансијских</w:t>
      </w:r>
      <w:proofErr w:type="spellEnd"/>
      <w:r w:rsidR="00C945DA" w:rsidRPr="00457F47">
        <w:rPr>
          <w:rFonts w:ascii="Arial" w:hAnsi="Arial" w:cs="Arial"/>
        </w:rPr>
        <w:t xml:space="preserve"> </w:t>
      </w:r>
      <w:proofErr w:type="spellStart"/>
      <w:r w:rsidR="00C945DA" w:rsidRPr="00457F47">
        <w:rPr>
          <w:rFonts w:ascii="Arial" w:hAnsi="Arial" w:cs="Arial"/>
        </w:rPr>
        <w:t>могућности</w:t>
      </w:r>
      <w:proofErr w:type="spellEnd"/>
      <w:r w:rsidR="00C945DA" w:rsidRPr="00457F47">
        <w:rPr>
          <w:rFonts w:ascii="Arial" w:hAnsi="Arial" w:cs="Arial"/>
        </w:rPr>
        <w:t xml:space="preserve"> </w:t>
      </w:r>
      <w:proofErr w:type="spellStart"/>
      <w:r w:rsidR="00C945DA" w:rsidRPr="00457F47">
        <w:rPr>
          <w:rFonts w:ascii="Arial" w:hAnsi="Arial" w:cs="Arial"/>
        </w:rPr>
        <w:t>локалне</w:t>
      </w:r>
      <w:proofErr w:type="spellEnd"/>
      <w:r w:rsidR="00C945DA" w:rsidRPr="00457F47">
        <w:rPr>
          <w:rFonts w:ascii="Arial" w:hAnsi="Arial" w:cs="Arial"/>
        </w:rPr>
        <w:t xml:space="preserve"> </w:t>
      </w:r>
      <w:proofErr w:type="spellStart"/>
      <w:r w:rsidR="00C945DA" w:rsidRPr="00457F47">
        <w:rPr>
          <w:rFonts w:ascii="Arial" w:hAnsi="Arial" w:cs="Arial"/>
        </w:rPr>
        <w:t>самоуправе</w:t>
      </w:r>
      <w:proofErr w:type="spellEnd"/>
      <w:r w:rsidR="00C945DA" w:rsidRPr="00457F47">
        <w:rPr>
          <w:rFonts w:ascii="Arial" w:hAnsi="Arial" w:cs="Arial"/>
        </w:rPr>
        <w:t>., односно од опредељених средстава у буџету локалне самоуправе за ову сврху.</w:t>
      </w:r>
    </w:p>
    <w:p w14:paraId="70F4F3E2" w14:textId="77777777" w:rsidR="009750F0" w:rsidRPr="00457F47" w:rsidRDefault="0081286E" w:rsidP="00F43B6C">
      <w:pPr>
        <w:spacing w:after="0" w:line="240" w:lineRule="auto"/>
        <w:ind w:right="144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Одлука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се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доноси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већи</w:t>
      </w:r>
      <w:r w:rsidR="00F43B6C">
        <w:rPr>
          <w:rFonts w:ascii="Arial" w:hAnsi="Arial" w:cs="Arial"/>
        </w:rPr>
        <w:t>ном</w:t>
      </w:r>
      <w:proofErr w:type="spellEnd"/>
      <w:r w:rsidR="00F43B6C">
        <w:rPr>
          <w:rFonts w:ascii="Arial" w:hAnsi="Arial" w:cs="Arial"/>
        </w:rPr>
        <w:t xml:space="preserve"> </w:t>
      </w:r>
      <w:proofErr w:type="spellStart"/>
      <w:r w:rsidR="00F43B6C">
        <w:rPr>
          <w:rFonts w:ascii="Arial" w:hAnsi="Arial" w:cs="Arial"/>
        </w:rPr>
        <w:t>гласова</w:t>
      </w:r>
      <w:proofErr w:type="spellEnd"/>
      <w:r w:rsidR="00F43B6C">
        <w:rPr>
          <w:rFonts w:ascii="Arial" w:hAnsi="Arial" w:cs="Arial"/>
        </w:rPr>
        <w:t xml:space="preserve"> </w:t>
      </w:r>
      <w:proofErr w:type="spellStart"/>
      <w:r w:rsidR="00F43B6C">
        <w:rPr>
          <w:rFonts w:ascii="Arial" w:hAnsi="Arial" w:cs="Arial"/>
        </w:rPr>
        <w:t>свих</w:t>
      </w:r>
      <w:proofErr w:type="spellEnd"/>
      <w:r w:rsidR="00F43B6C">
        <w:rPr>
          <w:rFonts w:ascii="Arial" w:hAnsi="Arial" w:cs="Arial"/>
        </w:rPr>
        <w:t xml:space="preserve"> </w:t>
      </w:r>
      <w:proofErr w:type="spellStart"/>
      <w:r w:rsidR="00F43B6C">
        <w:rPr>
          <w:rFonts w:ascii="Arial" w:hAnsi="Arial" w:cs="Arial"/>
        </w:rPr>
        <w:t>чланова</w:t>
      </w:r>
      <w:proofErr w:type="spellEnd"/>
      <w:r w:rsidR="00F43B6C">
        <w:rPr>
          <w:rFonts w:ascii="Arial" w:hAnsi="Arial" w:cs="Arial"/>
        </w:rPr>
        <w:t xml:space="preserve"> </w:t>
      </w:r>
      <w:proofErr w:type="spellStart"/>
      <w:r w:rsidR="00F43B6C">
        <w:rPr>
          <w:rFonts w:ascii="Arial" w:hAnsi="Arial" w:cs="Arial"/>
        </w:rPr>
        <w:t>наставничког</w:t>
      </w:r>
      <w:proofErr w:type="spellEnd"/>
      <w:r w:rsidR="00F43B6C">
        <w:rPr>
          <w:rFonts w:ascii="Arial" w:hAnsi="Arial" w:cs="Arial"/>
        </w:rPr>
        <w:t xml:space="preserve"> већа.</w:t>
      </w:r>
      <w:r w:rsidRPr="00457F47">
        <w:rPr>
          <w:rFonts w:ascii="Arial" w:hAnsi="Arial" w:cs="Arial"/>
        </w:rPr>
        <w:t xml:space="preserve"> </w:t>
      </w:r>
    </w:p>
    <w:p w14:paraId="003D1A5E" w14:textId="77777777" w:rsidR="006D372E" w:rsidRPr="00457F47" w:rsidRDefault="006D372E" w:rsidP="00F316B9">
      <w:pPr>
        <w:spacing w:after="0" w:line="240" w:lineRule="auto"/>
        <w:ind w:left="144" w:right="144"/>
        <w:textAlignment w:val="baseline"/>
        <w:rPr>
          <w:rFonts w:ascii="Arial" w:hAnsi="Arial" w:cs="Arial"/>
        </w:rPr>
      </w:pPr>
    </w:p>
    <w:p w14:paraId="432945F7" w14:textId="77777777" w:rsidR="009750F0" w:rsidRPr="00457F47" w:rsidRDefault="006D372E" w:rsidP="00C04BD1">
      <w:pPr>
        <w:spacing w:after="0" w:line="240" w:lineRule="auto"/>
        <w:ind w:left="144" w:right="144"/>
        <w:jc w:val="center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Члан</w:t>
      </w:r>
      <w:proofErr w:type="spellEnd"/>
      <w:r w:rsidRPr="00457F47">
        <w:rPr>
          <w:rFonts w:ascii="Arial" w:hAnsi="Arial" w:cs="Arial"/>
        </w:rPr>
        <w:t xml:space="preserve"> </w:t>
      </w:r>
      <w:r w:rsidR="00814DF0" w:rsidRPr="00457F47">
        <w:rPr>
          <w:rFonts w:ascii="Arial" w:hAnsi="Arial" w:cs="Arial"/>
        </w:rPr>
        <w:t>7</w:t>
      </w:r>
      <w:r w:rsidR="0081286E" w:rsidRPr="00457F47">
        <w:rPr>
          <w:rFonts w:ascii="Arial" w:hAnsi="Arial" w:cs="Arial"/>
        </w:rPr>
        <w:t>.</w:t>
      </w:r>
    </w:p>
    <w:p w14:paraId="216DE8F4" w14:textId="77777777" w:rsidR="000E018F" w:rsidRDefault="000E018F" w:rsidP="00457F47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</w:p>
    <w:p w14:paraId="108EA0CD" w14:textId="77777777" w:rsidR="009750F0" w:rsidRPr="00457F47" w:rsidRDefault="0081286E" w:rsidP="00457F47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На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одлуку</w:t>
      </w:r>
      <w:proofErr w:type="spellEnd"/>
      <w:r w:rsidRPr="00457F47">
        <w:rPr>
          <w:rFonts w:ascii="Arial" w:hAnsi="Arial" w:cs="Arial"/>
        </w:rPr>
        <w:t xml:space="preserve"> о </w:t>
      </w:r>
      <w:proofErr w:type="spellStart"/>
      <w:r w:rsidRPr="00457F47">
        <w:rPr>
          <w:rFonts w:ascii="Arial" w:hAnsi="Arial" w:cs="Arial"/>
        </w:rPr>
        <w:t>додељивању</w:t>
      </w:r>
      <w:proofErr w:type="spellEnd"/>
      <w:r w:rsidRPr="00457F47">
        <w:rPr>
          <w:rFonts w:ascii="Arial" w:hAnsi="Arial" w:cs="Arial"/>
        </w:rPr>
        <w:t xml:space="preserve"> похвале или награде може се уложити жалба под условом:</w:t>
      </w:r>
    </w:p>
    <w:p w14:paraId="4ABB88E0" w14:textId="77777777" w:rsidR="00F43B6C" w:rsidRDefault="0081286E" w:rsidP="00F43B6C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  <w:r w:rsidRPr="00457F47">
        <w:rPr>
          <w:rFonts w:ascii="Arial" w:hAnsi="Arial" w:cs="Arial"/>
        </w:rPr>
        <w:t xml:space="preserve">• </w:t>
      </w:r>
      <w:proofErr w:type="spellStart"/>
      <w:r w:rsidRPr="00457F47">
        <w:rPr>
          <w:rFonts w:ascii="Arial" w:hAnsi="Arial" w:cs="Arial"/>
        </w:rPr>
        <w:t>ако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је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повређен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поступак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за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додељивање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награде</w:t>
      </w:r>
      <w:proofErr w:type="spellEnd"/>
      <w:r w:rsidRPr="00457F47">
        <w:rPr>
          <w:rFonts w:ascii="Arial" w:hAnsi="Arial" w:cs="Arial"/>
        </w:rPr>
        <w:t>,</w:t>
      </w:r>
    </w:p>
    <w:p w14:paraId="177EE041" w14:textId="77777777" w:rsidR="009750F0" w:rsidRPr="00457F47" w:rsidRDefault="0081286E" w:rsidP="00F43B6C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  <w:r w:rsidRPr="00457F47">
        <w:rPr>
          <w:rFonts w:ascii="Arial" w:hAnsi="Arial" w:cs="Arial"/>
        </w:rPr>
        <w:t xml:space="preserve">• </w:t>
      </w:r>
      <w:proofErr w:type="spellStart"/>
      <w:r w:rsidRPr="00457F47">
        <w:rPr>
          <w:rFonts w:ascii="Arial" w:hAnsi="Arial" w:cs="Arial"/>
        </w:rPr>
        <w:t>ако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је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одлу</w:t>
      </w:r>
      <w:r w:rsidR="00D11E76" w:rsidRPr="00457F47">
        <w:rPr>
          <w:rFonts w:ascii="Arial" w:hAnsi="Arial" w:cs="Arial"/>
        </w:rPr>
        <w:t>ку</w:t>
      </w:r>
      <w:proofErr w:type="spellEnd"/>
      <w:r w:rsidR="00D11E76" w:rsidRPr="00457F47">
        <w:rPr>
          <w:rFonts w:ascii="Arial" w:hAnsi="Arial" w:cs="Arial"/>
        </w:rPr>
        <w:t xml:space="preserve"> о </w:t>
      </w:r>
      <w:proofErr w:type="spellStart"/>
      <w:r w:rsidR="00D11E76" w:rsidRPr="00457F47">
        <w:rPr>
          <w:rFonts w:ascii="Arial" w:hAnsi="Arial" w:cs="Arial"/>
        </w:rPr>
        <w:t>похвали</w:t>
      </w:r>
      <w:proofErr w:type="spellEnd"/>
      <w:r w:rsidR="00D11E76" w:rsidRPr="00457F47">
        <w:rPr>
          <w:rFonts w:ascii="Arial" w:hAnsi="Arial" w:cs="Arial"/>
        </w:rPr>
        <w:t xml:space="preserve">, </w:t>
      </w:r>
      <w:proofErr w:type="spellStart"/>
      <w:r w:rsidR="00D11E76" w:rsidRPr="00457F47">
        <w:rPr>
          <w:rFonts w:ascii="Arial" w:hAnsi="Arial" w:cs="Arial"/>
        </w:rPr>
        <w:t>награди</w:t>
      </w:r>
      <w:proofErr w:type="spellEnd"/>
      <w:r w:rsidR="00D11E76" w:rsidRPr="00457F47">
        <w:rPr>
          <w:rFonts w:ascii="Arial" w:hAnsi="Arial" w:cs="Arial"/>
        </w:rPr>
        <w:t xml:space="preserve"> </w:t>
      </w:r>
      <w:proofErr w:type="spellStart"/>
      <w:r w:rsidR="00D11E76" w:rsidRPr="00457F47">
        <w:rPr>
          <w:rFonts w:ascii="Arial" w:hAnsi="Arial" w:cs="Arial"/>
        </w:rPr>
        <w:t>донео</w:t>
      </w:r>
      <w:proofErr w:type="spellEnd"/>
      <w:r w:rsidR="00D11E76" w:rsidRPr="00457F47">
        <w:rPr>
          <w:rFonts w:ascii="Arial" w:hAnsi="Arial" w:cs="Arial"/>
        </w:rPr>
        <w:t xml:space="preserve"> </w:t>
      </w:r>
      <w:proofErr w:type="spellStart"/>
      <w:r w:rsidR="00D11E76" w:rsidRPr="00457F47">
        <w:rPr>
          <w:rFonts w:ascii="Arial" w:hAnsi="Arial" w:cs="Arial"/>
        </w:rPr>
        <w:t>нена</w:t>
      </w:r>
      <w:r w:rsidRPr="00457F47">
        <w:rPr>
          <w:rFonts w:ascii="Arial" w:hAnsi="Arial" w:cs="Arial"/>
        </w:rPr>
        <w:t>длежни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орган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Школе</w:t>
      </w:r>
      <w:proofErr w:type="spellEnd"/>
      <w:r w:rsidRPr="00457F47">
        <w:rPr>
          <w:rFonts w:ascii="Arial" w:hAnsi="Arial" w:cs="Arial"/>
        </w:rPr>
        <w:t xml:space="preserve">, </w:t>
      </w:r>
    </w:p>
    <w:p w14:paraId="796DE025" w14:textId="77777777" w:rsidR="009750F0" w:rsidRPr="00457F47" w:rsidRDefault="0081286E" w:rsidP="00F43B6C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  <w:r w:rsidRPr="00457F47">
        <w:rPr>
          <w:rFonts w:ascii="Arial" w:hAnsi="Arial" w:cs="Arial"/>
        </w:rPr>
        <w:t xml:space="preserve">• </w:t>
      </w:r>
      <w:proofErr w:type="spellStart"/>
      <w:r w:rsidRPr="00457F47">
        <w:rPr>
          <w:rFonts w:ascii="Arial" w:hAnsi="Arial" w:cs="Arial"/>
        </w:rPr>
        <w:t>ако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је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награду</w:t>
      </w:r>
      <w:proofErr w:type="spellEnd"/>
      <w:r w:rsidRPr="00457F47">
        <w:rPr>
          <w:rFonts w:ascii="Arial" w:hAnsi="Arial" w:cs="Arial"/>
        </w:rPr>
        <w:t xml:space="preserve">, </w:t>
      </w:r>
      <w:proofErr w:type="spellStart"/>
      <w:r w:rsidRPr="00457F47">
        <w:rPr>
          <w:rFonts w:ascii="Arial" w:hAnsi="Arial" w:cs="Arial"/>
        </w:rPr>
        <w:t>односно</w:t>
      </w:r>
      <w:proofErr w:type="spellEnd"/>
      <w:r w:rsidRPr="00457F47">
        <w:rPr>
          <w:rFonts w:ascii="Arial" w:hAnsi="Arial" w:cs="Arial"/>
        </w:rPr>
        <w:t xml:space="preserve"> похвалу добио наставник или радник који је није заслужио. </w:t>
      </w:r>
    </w:p>
    <w:p w14:paraId="073CF709" w14:textId="77777777" w:rsidR="003C57AD" w:rsidRPr="00457F47" w:rsidRDefault="003C57AD" w:rsidP="00D11E76">
      <w:pPr>
        <w:spacing w:after="0" w:line="240" w:lineRule="auto"/>
        <w:ind w:left="144" w:right="144"/>
        <w:jc w:val="both"/>
        <w:textAlignment w:val="baseline"/>
        <w:rPr>
          <w:rFonts w:ascii="Arial" w:hAnsi="Arial" w:cs="Arial"/>
        </w:rPr>
      </w:pPr>
    </w:p>
    <w:p w14:paraId="48DDD708" w14:textId="77777777" w:rsidR="009750F0" w:rsidRPr="00457F47" w:rsidRDefault="0081286E" w:rsidP="00F43B6C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Право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на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жалбу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има</w:t>
      </w:r>
      <w:proofErr w:type="spellEnd"/>
      <w:r w:rsidRPr="00457F47">
        <w:rPr>
          <w:rFonts w:ascii="Arial" w:hAnsi="Arial" w:cs="Arial"/>
        </w:rPr>
        <w:t xml:space="preserve"> сваки заинтересовани наставник или запослени Школе, у року од 8 дана рачунајући од дана доношења одлуке о додели похвале или признања. </w:t>
      </w:r>
    </w:p>
    <w:p w14:paraId="018F21AE" w14:textId="77777777" w:rsidR="006D372E" w:rsidRPr="00457F47" w:rsidRDefault="0081286E" w:rsidP="00F43B6C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  <w:r w:rsidRPr="00457F47">
        <w:rPr>
          <w:rFonts w:ascii="Arial" w:hAnsi="Arial" w:cs="Arial"/>
        </w:rPr>
        <w:t xml:space="preserve">О </w:t>
      </w:r>
      <w:proofErr w:type="spellStart"/>
      <w:r w:rsidRPr="00457F47">
        <w:rPr>
          <w:rFonts w:ascii="Arial" w:hAnsi="Arial" w:cs="Arial"/>
        </w:rPr>
        <w:t>жалби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одлучуј</w:t>
      </w:r>
      <w:r w:rsidR="00F43B6C">
        <w:rPr>
          <w:rFonts w:ascii="Arial" w:hAnsi="Arial" w:cs="Arial"/>
        </w:rPr>
        <w:t>е</w:t>
      </w:r>
      <w:proofErr w:type="spellEnd"/>
      <w:r w:rsidR="00F43B6C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Школски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одбор</w:t>
      </w:r>
      <w:proofErr w:type="spellEnd"/>
      <w:r w:rsidRPr="00457F47">
        <w:rPr>
          <w:rFonts w:ascii="Arial" w:hAnsi="Arial" w:cs="Arial"/>
        </w:rPr>
        <w:t xml:space="preserve">. </w:t>
      </w:r>
    </w:p>
    <w:p w14:paraId="6B0BC688" w14:textId="77777777" w:rsidR="003C57AD" w:rsidRPr="00457F47" w:rsidRDefault="003C57AD" w:rsidP="005B5B10">
      <w:pPr>
        <w:spacing w:after="0" w:line="240" w:lineRule="auto"/>
        <w:ind w:left="144" w:right="144"/>
        <w:jc w:val="both"/>
        <w:textAlignment w:val="baseline"/>
        <w:rPr>
          <w:rFonts w:ascii="Arial" w:hAnsi="Arial" w:cs="Arial"/>
        </w:rPr>
      </w:pPr>
    </w:p>
    <w:p w14:paraId="3DCC43B2" w14:textId="77777777" w:rsidR="006D372E" w:rsidRPr="00457F47" w:rsidRDefault="0081286E" w:rsidP="00F43B6C">
      <w:pPr>
        <w:spacing w:after="0" w:line="240" w:lineRule="auto"/>
        <w:ind w:right="144"/>
        <w:jc w:val="both"/>
        <w:textAlignment w:val="baseline"/>
        <w:rPr>
          <w:rFonts w:ascii="Arial" w:hAnsi="Arial" w:cs="Arial"/>
        </w:rPr>
      </w:pPr>
      <w:proofErr w:type="spellStart"/>
      <w:r w:rsidRPr="00457F47">
        <w:rPr>
          <w:rFonts w:ascii="Arial" w:hAnsi="Arial" w:cs="Arial"/>
        </w:rPr>
        <w:t>Одлука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по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жалби</w:t>
      </w:r>
      <w:proofErr w:type="spellEnd"/>
      <w:r w:rsidRPr="00457F47">
        <w:rPr>
          <w:rFonts w:ascii="Arial" w:hAnsi="Arial" w:cs="Arial"/>
        </w:rPr>
        <w:t xml:space="preserve"> </w:t>
      </w:r>
      <w:proofErr w:type="spellStart"/>
      <w:r w:rsidRPr="00457F47">
        <w:rPr>
          <w:rFonts w:ascii="Arial" w:hAnsi="Arial" w:cs="Arial"/>
        </w:rPr>
        <w:t>је</w:t>
      </w:r>
      <w:proofErr w:type="spellEnd"/>
      <w:r w:rsidRPr="00457F47">
        <w:rPr>
          <w:rFonts w:ascii="Arial" w:hAnsi="Arial" w:cs="Arial"/>
        </w:rPr>
        <w:t xml:space="preserve"> коначна. </w:t>
      </w:r>
    </w:p>
    <w:p w14:paraId="604DE572" w14:textId="77777777" w:rsidR="0081286E" w:rsidRPr="00457F47" w:rsidRDefault="0081286E" w:rsidP="00C04BD1">
      <w:pPr>
        <w:spacing w:after="0" w:line="240" w:lineRule="auto"/>
        <w:ind w:left="144" w:right="144"/>
        <w:jc w:val="center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457F47">
        <w:rPr>
          <w:rFonts w:ascii="Arial" w:eastAsia="Times New Roman" w:hAnsi="Arial" w:cs="Arial"/>
          <w:color w:val="2B2B2B"/>
        </w:rPr>
        <w:t>Члан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r w:rsidR="00814DF0" w:rsidRPr="00457F47">
        <w:rPr>
          <w:rFonts w:ascii="Arial" w:eastAsia="Times New Roman" w:hAnsi="Arial" w:cs="Arial"/>
          <w:color w:val="2B2B2B"/>
        </w:rPr>
        <w:t>8</w:t>
      </w:r>
    </w:p>
    <w:p w14:paraId="276821D4" w14:textId="77777777" w:rsidR="000E018F" w:rsidRDefault="000E018F" w:rsidP="00457F47">
      <w:pPr>
        <w:spacing w:after="0" w:line="240" w:lineRule="auto"/>
        <w:ind w:right="144"/>
        <w:textAlignment w:val="baseline"/>
        <w:rPr>
          <w:rFonts w:ascii="Arial" w:eastAsia="Times New Roman" w:hAnsi="Arial" w:cs="Arial"/>
          <w:color w:val="2B2B2B"/>
        </w:rPr>
      </w:pPr>
    </w:p>
    <w:p w14:paraId="60E68C91" w14:textId="77777777" w:rsidR="0081286E" w:rsidRPr="00457F47" w:rsidRDefault="0081286E" w:rsidP="00457F47">
      <w:pPr>
        <w:spacing w:after="0" w:line="240" w:lineRule="auto"/>
        <w:ind w:right="144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457F47">
        <w:rPr>
          <w:rFonts w:ascii="Arial" w:eastAsia="Times New Roman" w:hAnsi="Arial" w:cs="Arial"/>
          <w:color w:val="2B2B2B"/>
        </w:rPr>
        <w:t>Овај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Правилник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ступа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на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снагу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осам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дана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од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дана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објављивања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на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огласној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табли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школе</w:t>
      </w:r>
      <w:proofErr w:type="spellEnd"/>
      <w:r w:rsidRPr="00457F47">
        <w:rPr>
          <w:rFonts w:ascii="Arial" w:eastAsia="Times New Roman" w:hAnsi="Arial" w:cs="Arial"/>
          <w:color w:val="2B2B2B"/>
        </w:rPr>
        <w:t>.</w:t>
      </w:r>
    </w:p>
    <w:p w14:paraId="07AB8C9E" w14:textId="77777777" w:rsidR="00D11E76" w:rsidRPr="00457F47" w:rsidRDefault="00D11E76" w:rsidP="00F316B9">
      <w:pPr>
        <w:spacing w:after="0" w:line="240" w:lineRule="auto"/>
        <w:ind w:left="144" w:right="144"/>
        <w:textAlignment w:val="baseline"/>
        <w:rPr>
          <w:rFonts w:ascii="Arial" w:eastAsia="Times New Roman" w:hAnsi="Arial" w:cs="Arial"/>
          <w:color w:val="2B2B2B"/>
        </w:rPr>
      </w:pPr>
    </w:p>
    <w:p w14:paraId="5B3E3920" w14:textId="77777777" w:rsidR="0081286E" w:rsidRPr="00A53D02" w:rsidRDefault="00457F47" w:rsidP="00457F47">
      <w:pPr>
        <w:spacing w:after="0" w:line="240" w:lineRule="auto"/>
        <w:ind w:right="144"/>
        <w:textAlignment w:val="baseline"/>
        <w:rPr>
          <w:rFonts w:ascii="Arial" w:eastAsia="Times New Roman" w:hAnsi="Arial" w:cs="Arial"/>
          <w:color w:val="2B2B2B"/>
        </w:rPr>
      </w:pPr>
      <w:r w:rsidRPr="00A53D02">
        <w:rPr>
          <w:rFonts w:ascii="Arial" w:eastAsia="Times New Roman" w:hAnsi="Arial" w:cs="Arial"/>
          <w:color w:val="2B2B2B"/>
        </w:rPr>
        <w:t xml:space="preserve">                                                                     </w:t>
      </w:r>
      <w:proofErr w:type="spellStart"/>
      <w:r w:rsidR="0081286E" w:rsidRPr="00A53D02">
        <w:rPr>
          <w:rFonts w:ascii="Arial" w:eastAsia="Times New Roman" w:hAnsi="Arial" w:cs="Arial"/>
          <w:color w:val="2B2B2B"/>
        </w:rPr>
        <w:t>Председник</w:t>
      </w:r>
      <w:proofErr w:type="spellEnd"/>
      <w:r w:rsidR="0081286E" w:rsidRPr="00A53D02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81286E" w:rsidRPr="00A53D02">
        <w:rPr>
          <w:rFonts w:ascii="Arial" w:eastAsia="Times New Roman" w:hAnsi="Arial" w:cs="Arial"/>
          <w:color w:val="2B2B2B"/>
        </w:rPr>
        <w:t>Школског</w:t>
      </w:r>
      <w:proofErr w:type="spellEnd"/>
      <w:r w:rsidR="0081286E" w:rsidRPr="00A53D02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81286E" w:rsidRPr="00A53D02">
        <w:rPr>
          <w:rFonts w:ascii="Arial" w:eastAsia="Times New Roman" w:hAnsi="Arial" w:cs="Arial"/>
          <w:color w:val="2B2B2B"/>
        </w:rPr>
        <w:t>одбора</w:t>
      </w:r>
      <w:proofErr w:type="spellEnd"/>
    </w:p>
    <w:p w14:paraId="7D227582" w14:textId="77777777" w:rsidR="00BC15D4" w:rsidRPr="00A53D02" w:rsidRDefault="00A53D02" w:rsidP="00BC15D4">
      <w:pPr>
        <w:spacing w:after="0" w:line="240" w:lineRule="auto"/>
        <w:ind w:right="144"/>
        <w:textAlignment w:val="baseline"/>
        <w:rPr>
          <w:rFonts w:ascii="Arial" w:eastAsia="Times New Roman" w:hAnsi="Arial" w:cs="Arial"/>
          <w:color w:val="2B2B2B"/>
        </w:rPr>
      </w:pPr>
      <w:r w:rsidRPr="00A53D02">
        <w:rPr>
          <w:rFonts w:ascii="Arial" w:eastAsia="Times New Roman" w:hAnsi="Arial" w:cs="Arial"/>
          <w:color w:val="2B2B2B"/>
        </w:rPr>
        <w:t xml:space="preserve">                                                                                ____________________</w:t>
      </w:r>
    </w:p>
    <w:p w14:paraId="2E030A38" w14:textId="77777777" w:rsidR="00F316B9" w:rsidRPr="00A53D02" w:rsidRDefault="00BC15D4" w:rsidP="00BC15D4">
      <w:pPr>
        <w:spacing w:after="0" w:line="240" w:lineRule="auto"/>
        <w:ind w:right="144"/>
        <w:textAlignment w:val="baseline"/>
        <w:rPr>
          <w:rFonts w:ascii="Arial" w:eastAsia="Times New Roman" w:hAnsi="Arial" w:cs="Arial"/>
          <w:color w:val="2B2B2B"/>
        </w:rPr>
      </w:pPr>
      <w:r w:rsidRPr="00A53D02">
        <w:rPr>
          <w:rFonts w:ascii="Arial" w:eastAsia="Times New Roman" w:hAnsi="Arial" w:cs="Arial"/>
          <w:color w:val="2B2B2B"/>
        </w:rPr>
        <w:t xml:space="preserve">     </w:t>
      </w:r>
      <w:r w:rsidR="00F316B9" w:rsidRPr="00A53D02">
        <w:rPr>
          <w:rFonts w:ascii="Arial" w:eastAsia="Times New Roman" w:hAnsi="Arial" w:cs="Arial"/>
          <w:color w:val="2B2B2B"/>
        </w:rPr>
        <w:t xml:space="preserve">        </w:t>
      </w:r>
      <w:r w:rsidR="006D372E" w:rsidRPr="00A53D02">
        <w:rPr>
          <w:rFonts w:ascii="Arial" w:eastAsia="Times New Roman" w:hAnsi="Arial" w:cs="Arial"/>
          <w:color w:val="2B2B2B"/>
        </w:rPr>
        <w:tab/>
      </w:r>
      <w:r w:rsidR="006D372E" w:rsidRPr="00A53D02">
        <w:rPr>
          <w:rFonts w:ascii="Arial" w:eastAsia="Times New Roman" w:hAnsi="Arial" w:cs="Arial"/>
          <w:color w:val="2B2B2B"/>
        </w:rPr>
        <w:tab/>
      </w:r>
      <w:r w:rsidR="006D372E" w:rsidRPr="00A53D02">
        <w:rPr>
          <w:rFonts w:ascii="Arial" w:eastAsia="Times New Roman" w:hAnsi="Arial" w:cs="Arial"/>
          <w:color w:val="2B2B2B"/>
        </w:rPr>
        <w:tab/>
      </w:r>
      <w:r w:rsidR="006D372E" w:rsidRPr="00A53D02">
        <w:rPr>
          <w:rFonts w:ascii="Arial" w:eastAsia="Times New Roman" w:hAnsi="Arial" w:cs="Arial"/>
          <w:color w:val="2B2B2B"/>
        </w:rPr>
        <w:tab/>
      </w:r>
      <w:r w:rsidR="006D372E" w:rsidRPr="00A53D02">
        <w:rPr>
          <w:rFonts w:ascii="Arial" w:eastAsia="Times New Roman" w:hAnsi="Arial" w:cs="Arial"/>
          <w:color w:val="2B2B2B"/>
        </w:rPr>
        <w:tab/>
      </w:r>
      <w:r w:rsidR="006D372E" w:rsidRPr="00A53D02">
        <w:rPr>
          <w:rFonts w:ascii="Arial" w:eastAsia="Times New Roman" w:hAnsi="Arial" w:cs="Arial"/>
          <w:color w:val="2B2B2B"/>
        </w:rPr>
        <w:tab/>
      </w:r>
      <w:r w:rsidR="00C945DA" w:rsidRPr="00A53D02">
        <w:rPr>
          <w:rFonts w:ascii="Arial" w:eastAsia="Times New Roman" w:hAnsi="Arial" w:cs="Arial"/>
          <w:color w:val="2B2B2B"/>
        </w:rPr>
        <w:t>Владан Јевтовић</w:t>
      </w:r>
    </w:p>
    <w:p w14:paraId="45ABC1E9" w14:textId="77777777" w:rsidR="00457F47" w:rsidRDefault="00457F47" w:rsidP="00457F47">
      <w:pPr>
        <w:spacing w:after="0" w:line="240" w:lineRule="auto"/>
        <w:ind w:right="144"/>
        <w:textAlignment w:val="baseline"/>
        <w:rPr>
          <w:rFonts w:ascii="Arial" w:eastAsia="Times New Roman" w:hAnsi="Arial" w:cs="Arial"/>
          <w:b/>
          <w:color w:val="2B2B2B"/>
        </w:rPr>
      </w:pPr>
      <w:r>
        <w:rPr>
          <w:rFonts w:ascii="Arial" w:eastAsia="Times New Roman" w:hAnsi="Arial" w:cs="Arial"/>
          <w:b/>
          <w:color w:val="2B2B2B"/>
        </w:rPr>
        <w:t xml:space="preserve">   </w:t>
      </w:r>
    </w:p>
    <w:p w14:paraId="693AF0FE" w14:textId="77777777" w:rsidR="00F316B9" w:rsidRPr="00457F47" w:rsidRDefault="00457F47" w:rsidP="00457F47">
      <w:pPr>
        <w:spacing w:after="0" w:line="240" w:lineRule="auto"/>
        <w:ind w:right="144"/>
        <w:textAlignment w:val="baseline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b/>
          <w:color w:val="2B2B2B"/>
        </w:rPr>
        <w:t xml:space="preserve">   </w:t>
      </w:r>
      <w:proofErr w:type="spellStart"/>
      <w:r w:rsidR="00F316B9" w:rsidRPr="00457F47">
        <w:rPr>
          <w:rFonts w:ascii="Arial" w:eastAsia="Times New Roman" w:hAnsi="Arial" w:cs="Arial"/>
          <w:color w:val="2B2B2B"/>
        </w:rPr>
        <w:t>Правилник</w:t>
      </w:r>
      <w:proofErr w:type="spellEnd"/>
      <w:r w:rsidR="006D372E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6D372E" w:rsidRPr="00457F47">
        <w:rPr>
          <w:rFonts w:ascii="Arial" w:eastAsia="Times New Roman" w:hAnsi="Arial" w:cs="Arial"/>
          <w:color w:val="2B2B2B"/>
        </w:rPr>
        <w:t>је</w:t>
      </w:r>
      <w:proofErr w:type="spellEnd"/>
      <w:r w:rsidR="006D372E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6D372E" w:rsidRPr="00457F47">
        <w:rPr>
          <w:rFonts w:ascii="Arial" w:eastAsia="Times New Roman" w:hAnsi="Arial" w:cs="Arial"/>
          <w:color w:val="2B2B2B"/>
        </w:rPr>
        <w:t>заведен</w:t>
      </w:r>
      <w:proofErr w:type="spellEnd"/>
      <w:r w:rsidR="006D372E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6D372E" w:rsidRPr="00457F47">
        <w:rPr>
          <w:rFonts w:ascii="Arial" w:eastAsia="Times New Roman" w:hAnsi="Arial" w:cs="Arial"/>
          <w:color w:val="2B2B2B"/>
        </w:rPr>
        <w:t>под</w:t>
      </w:r>
      <w:proofErr w:type="spellEnd"/>
      <w:r w:rsidR="006D372E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6D372E" w:rsidRPr="00457F47">
        <w:rPr>
          <w:rFonts w:ascii="Arial" w:eastAsia="Times New Roman" w:hAnsi="Arial" w:cs="Arial"/>
          <w:color w:val="2B2B2B"/>
        </w:rPr>
        <w:t>деловодним</w:t>
      </w:r>
      <w:proofErr w:type="spellEnd"/>
      <w:r w:rsidR="006D372E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6D372E" w:rsidRPr="00457F47">
        <w:rPr>
          <w:rFonts w:ascii="Arial" w:eastAsia="Times New Roman" w:hAnsi="Arial" w:cs="Arial"/>
          <w:color w:val="2B2B2B"/>
        </w:rPr>
        <w:t>број</w:t>
      </w:r>
      <w:r w:rsidR="00F316B9" w:rsidRPr="00457F47">
        <w:rPr>
          <w:rFonts w:ascii="Arial" w:eastAsia="Times New Roman" w:hAnsi="Arial" w:cs="Arial"/>
          <w:color w:val="2B2B2B"/>
        </w:rPr>
        <w:t>е</w:t>
      </w:r>
      <w:r w:rsidR="006D372E" w:rsidRPr="00457F47">
        <w:rPr>
          <w:rFonts w:ascii="Arial" w:eastAsia="Times New Roman" w:hAnsi="Arial" w:cs="Arial"/>
          <w:color w:val="2B2B2B"/>
        </w:rPr>
        <w:t>м</w:t>
      </w:r>
      <w:proofErr w:type="spellEnd"/>
      <w:r w:rsidR="00A53D02">
        <w:rPr>
          <w:rFonts w:ascii="Arial" w:eastAsia="Times New Roman" w:hAnsi="Arial" w:cs="Arial"/>
          <w:color w:val="2B2B2B"/>
        </w:rPr>
        <w:t xml:space="preserve"> 174/4 </w:t>
      </w:r>
      <w:proofErr w:type="spellStart"/>
      <w:r w:rsidR="00A53D02">
        <w:rPr>
          <w:rFonts w:ascii="Arial" w:eastAsia="Times New Roman" w:hAnsi="Arial" w:cs="Arial"/>
          <w:color w:val="2B2B2B"/>
        </w:rPr>
        <w:t>од</w:t>
      </w:r>
      <w:proofErr w:type="spellEnd"/>
      <w:r w:rsidR="00A53D02">
        <w:rPr>
          <w:rFonts w:ascii="Arial" w:eastAsia="Times New Roman" w:hAnsi="Arial" w:cs="Arial"/>
          <w:color w:val="2B2B2B"/>
        </w:rPr>
        <w:t xml:space="preserve"> 07.6.</w:t>
      </w:r>
      <w:r w:rsidR="00372B5A" w:rsidRPr="00457F47">
        <w:rPr>
          <w:rFonts w:ascii="Arial" w:eastAsia="Times New Roman" w:hAnsi="Arial" w:cs="Arial"/>
          <w:color w:val="2B2B2B"/>
        </w:rPr>
        <w:t>2017</w:t>
      </w:r>
      <w:r w:rsidR="00F316B9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F316B9" w:rsidRPr="00457F47">
        <w:rPr>
          <w:rFonts w:ascii="Arial" w:eastAsia="Times New Roman" w:hAnsi="Arial" w:cs="Arial"/>
          <w:color w:val="2B2B2B"/>
        </w:rPr>
        <w:t>године</w:t>
      </w:r>
      <w:proofErr w:type="spellEnd"/>
    </w:p>
    <w:p w14:paraId="153C28F4" w14:textId="77777777" w:rsidR="00F316B9" w:rsidRPr="00457F47" w:rsidRDefault="00F316B9" w:rsidP="00F316B9">
      <w:pPr>
        <w:spacing w:after="0" w:line="240" w:lineRule="auto"/>
        <w:ind w:left="144" w:right="144"/>
        <w:textAlignment w:val="baseline"/>
        <w:rPr>
          <w:rFonts w:ascii="Arial" w:eastAsia="Times New Roman" w:hAnsi="Arial" w:cs="Arial"/>
          <w:color w:val="2B2B2B"/>
        </w:rPr>
      </w:pPr>
      <w:proofErr w:type="spellStart"/>
      <w:proofErr w:type="gramStart"/>
      <w:r w:rsidRPr="00457F47">
        <w:rPr>
          <w:rFonts w:ascii="Arial" w:eastAsia="Times New Roman" w:hAnsi="Arial" w:cs="Arial"/>
          <w:color w:val="2B2B2B"/>
        </w:rPr>
        <w:t>Објављен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r w:rsidR="006D372E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6D372E" w:rsidRPr="00457F47">
        <w:rPr>
          <w:rFonts w:ascii="Arial" w:eastAsia="Times New Roman" w:hAnsi="Arial" w:cs="Arial"/>
          <w:color w:val="2B2B2B"/>
        </w:rPr>
        <w:t>је</w:t>
      </w:r>
      <w:proofErr w:type="spellEnd"/>
      <w:proofErr w:type="gramEnd"/>
      <w:r w:rsidR="006D372E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на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огласној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6D372E" w:rsidRPr="00457F47">
        <w:rPr>
          <w:rFonts w:ascii="Arial" w:eastAsia="Times New Roman" w:hAnsi="Arial" w:cs="Arial"/>
          <w:color w:val="2B2B2B"/>
        </w:rPr>
        <w:t>табли</w:t>
      </w:r>
      <w:proofErr w:type="spellEnd"/>
      <w:r w:rsidR="006D372E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6D372E" w:rsidRPr="00457F47">
        <w:rPr>
          <w:rFonts w:ascii="Arial" w:eastAsia="Times New Roman" w:hAnsi="Arial" w:cs="Arial"/>
          <w:color w:val="2B2B2B"/>
        </w:rPr>
        <w:t>Школе</w:t>
      </w:r>
      <w:proofErr w:type="spellEnd"/>
      <w:r w:rsidR="006D372E"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="006D372E" w:rsidRPr="00457F47">
        <w:rPr>
          <w:rFonts w:ascii="Arial" w:eastAsia="Times New Roman" w:hAnsi="Arial" w:cs="Arial"/>
          <w:color w:val="2B2B2B"/>
        </w:rPr>
        <w:t>дана</w:t>
      </w:r>
      <w:proofErr w:type="spellEnd"/>
      <w:r w:rsidR="00372B5A" w:rsidRPr="00457F47">
        <w:rPr>
          <w:rFonts w:ascii="Arial" w:eastAsia="Times New Roman" w:hAnsi="Arial" w:cs="Arial"/>
          <w:color w:val="2B2B2B"/>
        </w:rPr>
        <w:t xml:space="preserve"> </w:t>
      </w:r>
      <w:r w:rsidR="00A53D02">
        <w:rPr>
          <w:rFonts w:ascii="Arial" w:eastAsia="Times New Roman" w:hAnsi="Arial" w:cs="Arial"/>
          <w:color w:val="2B2B2B"/>
        </w:rPr>
        <w:t>08.6.</w:t>
      </w:r>
      <w:r w:rsidR="00372B5A" w:rsidRPr="00457F47">
        <w:rPr>
          <w:rFonts w:ascii="Arial" w:eastAsia="Times New Roman" w:hAnsi="Arial" w:cs="Arial"/>
          <w:color w:val="2B2B2B"/>
        </w:rPr>
        <w:t>.2017.</w:t>
      </w:r>
      <w:r w:rsidRPr="00457F47">
        <w:rPr>
          <w:rFonts w:ascii="Arial" w:eastAsia="Times New Roman" w:hAnsi="Arial" w:cs="Arial"/>
          <w:color w:val="2B2B2B"/>
        </w:rPr>
        <w:t>године</w:t>
      </w:r>
    </w:p>
    <w:p w14:paraId="3FFBC29A" w14:textId="77777777" w:rsidR="006D372E" w:rsidRPr="00457F47" w:rsidRDefault="00F316B9" w:rsidP="00BC15D4">
      <w:pPr>
        <w:spacing w:after="0" w:line="240" w:lineRule="auto"/>
        <w:ind w:left="144" w:right="144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457F47">
        <w:rPr>
          <w:rFonts w:ascii="Arial" w:eastAsia="Times New Roman" w:hAnsi="Arial" w:cs="Arial"/>
          <w:color w:val="2B2B2B"/>
        </w:rPr>
        <w:t>Ступио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на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r w:rsidRPr="00457F47">
        <w:rPr>
          <w:rFonts w:ascii="Arial" w:eastAsia="Times New Roman" w:hAnsi="Arial" w:cs="Arial"/>
          <w:color w:val="2B2B2B"/>
        </w:rPr>
        <w:t>снагу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proofErr w:type="spellStart"/>
      <w:proofErr w:type="gramStart"/>
      <w:r w:rsidRPr="00457F47">
        <w:rPr>
          <w:rFonts w:ascii="Arial" w:eastAsia="Times New Roman" w:hAnsi="Arial" w:cs="Arial"/>
          <w:color w:val="2B2B2B"/>
        </w:rPr>
        <w:t>дана</w:t>
      </w:r>
      <w:proofErr w:type="spellEnd"/>
      <w:r w:rsidRPr="00457F47">
        <w:rPr>
          <w:rFonts w:ascii="Arial" w:eastAsia="Times New Roman" w:hAnsi="Arial" w:cs="Arial"/>
          <w:color w:val="2B2B2B"/>
        </w:rPr>
        <w:t xml:space="preserve"> </w:t>
      </w:r>
      <w:r w:rsidR="00A53D02">
        <w:rPr>
          <w:rFonts w:ascii="Arial" w:eastAsia="Times New Roman" w:hAnsi="Arial" w:cs="Arial"/>
          <w:color w:val="2B2B2B"/>
        </w:rPr>
        <w:t xml:space="preserve"> 16</w:t>
      </w:r>
      <w:proofErr w:type="gramEnd"/>
      <w:r w:rsidR="00A53D02">
        <w:rPr>
          <w:rFonts w:ascii="Arial" w:eastAsia="Times New Roman" w:hAnsi="Arial" w:cs="Arial"/>
          <w:color w:val="2B2B2B"/>
        </w:rPr>
        <w:t>.6.</w:t>
      </w:r>
      <w:r w:rsidR="00372B5A" w:rsidRPr="00457F47">
        <w:rPr>
          <w:rFonts w:ascii="Arial" w:eastAsia="Times New Roman" w:hAnsi="Arial" w:cs="Arial"/>
          <w:color w:val="2B2B2B"/>
        </w:rPr>
        <w:t>2017.</w:t>
      </w:r>
      <w:r w:rsidRPr="00457F47">
        <w:rPr>
          <w:rFonts w:ascii="Arial" w:eastAsia="Times New Roman" w:hAnsi="Arial" w:cs="Arial"/>
          <w:color w:val="2B2B2B"/>
        </w:rPr>
        <w:t>године.</w:t>
      </w:r>
      <w:r w:rsidRPr="00457F47">
        <w:rPr>
          <w:rFonts w:ascii="Arial" w:eastAsia="Times New Roman" w:hAnsi="Arial" w:cs="Arial"/>
          <w:color w:val="2B2B2B"/>
        </w:rPr>
        <w:tab/>
      </w:r>
    </w:p>
    <w:p w14:paraId="38655CFF" w14:textId="77777777" w:rsidR="00BC15D4" w:rsidRPr="00457F47" w:rsidRDefault="00BC15D4" w:rsidP="00BC15D4">
      <w:pPr>
        <w:spacing w:after="0" w:line="240" w:lineRule="auto"/>
        <w:ind w:left="144" w:right="144"/>
        <w:textAlignment w:val="baseline"/>
        <w:rPr>
          <w:rFonts w:ascii="Arial" w:eastAsia="Times New Roman" w:hAnsi="Arial" w:cs="Arial"/>
          <w:color w:val="2B2B2B"/>
        </w:rPr>
      </w:pPr>
    </w:p>
    <w:p w14:paraId="23AD6E51" w14:textId="77777777" w:rsidR="0081286E" w:rsidRPr="00457F47" w:rsidRDefault="0081286E" w:rsidP="006D372E">
      <w:pPr>
        <w:spacing w:after="0" w:line="240" w:lineRule="auto"/>
        <w:ind w:left="5100" w:right="144"/>
        <w:textAlignment w:val="baseline"/>
        <w:rPr>
          <w:rFonts w:ascii="Arial" w:eastAsia="Times New Roman" w:hAnsi="Arial" w:cs="Arial"/>
          <w:b/>
          <w:color w:val="2B2B2B"/>
        </w:rPr>
      </w:pPr>
    </w:p>
    <w:p w14:paraId="4F6DDE6F" w14:textId="77777777" w:rsidR="006D372E" w:rsidRPr="00457F47" w:rsidRDefault="006D372E" w:rsidP="006D372E">
      <w:pPr>
        <w:spacing w:after="0" w:line="240" w:lineRule="auto"/>
        <w:ind w:left="5100" w:right="144"/>
        <w:textAlignment w:val="baseline"/>
        <w:rPr>
          <w:rFonts w:ascii="Arial" w:eastAsia="Times New Roman" w:hAnsi="Arial" w:cs="Arial"/>
          <w:b/>
          <w:color w:val="2B2B2B"/>
        </w:rPr>
      </w:pPr>
    </w:p>
    <w:p w14:paraId="44FB2D54" w14:textId="77777777" w:rsidR="00F316B9" w:rsidRPr="00457F47" w:rsidRDefault="00F316B9" w:rsidP="00F316B9">
      <w:pPr>
        <w:spacing w:after="0" w:line="240" w:lineRule="auto"/>
        <w:ind w:left="144" w:right="144"/>
        <w:textAlignment w:val="baseline"/>
        <w:rPr>
          <w:rFonts w:ascii="Arial" w:eastAsia="Times New Roman" w:hAnsi="Arial" w:cs="Arial"/>
          <w:b/>
          <w:color w:val="2B2B2B"/>
        </w:rPr>
      </w:pPr>
      <w:r w:rsidRPr="00457F47">
        <w:rPr>
          <w:rFonts w:ascii="Arial" w:eastAsia="Times New Roman" w:hAnsi="Arial" w:cs="Arial"/>
          <w:b/>
          <w:color w:val="2B2B2B"/>
        </w:rPr>
        <w:tab/>
      </w:r>
      <w:r w:rsidRPr="00457F47">
        <w:rPr>
          <w:rFonts w:ascii="Arial" w:eastAsia="Times New Roman" w:hAnsi="Arial" w:cs="Arial"/>
          <w:b/>
          <w:color w:val="2B2B2B"/>
        </w:rPr>
        <w:tab/>
      </w:r>
      <w:r w:rsidRPr="00457F47">
        <w:rPr>
          <w:rFonts w:ascii="Arial" w:eastAsia="Times New Roman" w:hAnsi="Arial" w:cs="Arial"/>
          <w:b/>
          <w:color w:val="2B2B2B"/>
        </w:rPr>
        <w:tab/>
      </w:r>
      <w:r w:rsidRPr="00457F47">
        <w:rPr>
          <w:rFonts w:ascii="Arial" w:eastAsia="Times New Roman" w:hAnsi="Arial" w:cs="Arial"/>
          <w:b/>
          <w:color w:val="2B2B2B"/>
        </w:rPr>
        <w:tab/>
        <w:t xml:space="preserve">              </w:t>
      </w:r>
      <w:r w:rsidR="006D372E" w:rsidRPr="00457F47">
        <w:rPr>
          <w:rFonts w:ascii="Arial" w:eastAsia="Times New Roman" w:hAnsi="Arial" w:cs="Arial"/>
          <w:b/>
          <w:color w:val="2B2B2B"/>
        </w:rPr>
        <w:tab/>
      </w:r>
      <w:r w:rsidR="006D372E" w:rsidRPr="00457F47">
        <w:rPr>
          <w:rFonts w:ascii="Arial" w:eastAsia="Times New Roman" w:hAnsi="Arial" w:cs="Arial"/>
          <w:b/>
          <w:color w:val="2B2B2B"/>
        </w:rPr>
        <w:tab/>
      </w:r>
    </w:p>
    <w:sectPr w:rsidR="00F316B9" w:rsidRPr="00457F47" w:rsidSect="00CF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4D9D"/>
    <w:multiLevelType w:val="hybridMultilevel"/>
    <w:tmpl w:val="DC9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241"/>
    <w:multiLevelType w:val="multilevel"/>
    <w:tmpl w:val="F9D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846C2"/>
    <w:multiLevelType w:val="multilevel"/>
    <w:tmpl w:val="A20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D1063"/>
    <w:multiLevelType w:val="multilevel"/>
    <w:tmpl w:val="B698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A0706"/>
    <w:multiLevelType w:val="hybridMultilevel"/>
    <w:tmpl w:val="83280C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77702"/>
    <w:multiLevelType w:val="hybridMultilevel"/>
    <w:tmpl w:val="D2A0FC1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4D60A0"/>
    <w:multiLevelType w:val="multilevel"/>
    <w:tmpl w:val="5734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D2C41"/>
    <w:multiLevelType w:val="multilevel"/>
    <w:tmpl w:val="F9BA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004C43"/>
    <w:multiLevelType w:val="hybridMultilevel"/>
    <w:tmpl w:val="08BE9D7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E2B65"/>
    <w:multiLevelType w:val="multilevel"/>
    <w:tmpl w:val="F2A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21"/>
    <w:rsid w:val="00053E58"/>
    <w:rsid w:val="000711FC"/>
    <w:rsid w:val="00086A20"/>
    <w:rsid w:val="000E018F"/>
    <w:rsid w:val="000F6EF6"/>
    <w:rsid w:val="00116F74"/>
    <w:rsid w:val="00140A03"/>
    <w:rsid w:val="00166278"/>
    <w:rsid w:val="00193297"/>
    <w:rsid w:val="001E225F"/>
    <w:rsid w:val="0020401B"/>
    <w:rsid w:val="00283FF6"/>
    <w:rsid w:val="00287DD5"/>
    <w:rsid w:val="00297C71"/>
    <w:rsid w:val="002C3E87"/>
    <w:rsid w:val="002C6132"/>
    <w:rsid w:val="002F0AF3"/>
    <w:rsid w:val="002F2432"/>
    <w:rsid w:val="00341254"/>
    <w:rsid w:val="00372B5A"/>
    <w:rsid w:val="00382CD9"/>
    <w:rsid w:val="003B110B"/>
    <w:rsid w:val="003C57AD"/>
    <w:rsid w:val="004048D1"/>
    <w:rsid w:val="004220D2"/>
    <w:rsid w:val="0042247E"/>
    <w:rsid w:val="004477DC"/>
    <w:rsid w:val="00457F47"/>
    <w:rsid w:val="004B70FF"/>
    <w:rsid w:val="004E09D7"/>
    <w:rsid w:val="005564A0"/>
    <w:rsid w:val="00570A5A"/>
    <w:rsid w:val="00580B2F"/>
    <w:rsid w:val="005B5B10"/>
    <w:rsid w:val="005D4EC6"/>
    <w:rsid w:val="005F0949"/>
    <w:rsid w:val="00621919"/>
    <w:rsid w:val="006726AB"/>
    <w:rsid w:val="00674C0F"/>
    <w:rsid w:val="006C45E4"/>
    <w:rsid w:val="006D372E"/>
    <w:rsid w:val="006F3FD1"/>
    <w:rsid w:val="006F7568"/>
    <w:rsid w:val="007461FA"/>
    <w:rsid w:val="00747BD5"/>
    <w:rsid w:val="00761E24"/>
    <w:rsid w:val="00763813"/>
    <w:rsid w:val="007A7069"/>
    <w:rsid w:val="007E19F7"/>
    <w:rsid w:val="00802729"/>
    <w:rsid w:val="0081286E"/>
    <w:rsid w:val="00814DF0"/>
    <w:rsid w:val="008261C5"/>
    <w:rsid w:val="008B7EA9"/>
    <w:rsid w:val="008C6715"/>
    <w:rsid w:val="008C692E"/>
    <w:rsid w:val="008D1FE3"/>
    <w:rsid w:val="008F5425"/>
    <w:rsid w:val="0090586C"/>
    <w:rsid w:val="009079DF"/>
    <w:rsid w:val="00920463"/>
    <w:rsid w:val="0093554D"/>
    <w:rsid w:val="00973AC7"/>
    <w:rsid w:val="009750F0"/>
    <w:rsid w:val="00983E74"/>
    <w:rsid w:val="009A52F6"/>
    <w:rsid w:val="009F724F"/>
    <w:rsid w:val="00A04111"/>
    <w:rsid w:val="00A53D02"/>
    <w:rsid w:val="00AA1FC6"/>
    <w:rsid w:val="00AB0156"/>
    <w:rsid w:val="00AE4A09"/>
    <w:rsid w:val="00AF1021"/>
    <w:rsid w:val="00B257E3"/>
    <w:rsid w:val="00B56A01"/>
    <w:rsid w:val="00B70571"/>
    <w:rsid w:val="00B7660F"/>
    <w:rsid w:val="00BA5241"/>
    <w:rsid w:val="00BC15D4"/>
    <w:rsid w:val="00BC5AEF"/>
    <w:rsid w:val="00BE6C0E"/>
    <w:rsid w:val="00BF30FF"/>
    <w:rsid w:val="00C04BD1"/>
    <w:rsid w:val="00C17D4E"/>
    <w:rsid w:val="00C2553D"/>
    <w:rsid w:val="00C322D0"/>
    <w:rsid w:val="00C534EB"/>
    <w:rsid w:val="00C8417C"/>
    <w:rsid w:val="00C945DA"/>
    <w:rsid w:val="00CC23F8"/>
    <w:rsid w:val="00CD6410"/>
    <w:rsid w:val="00CE599B"/>
    <w:rsid w:val="00CF28B1"/>
    <w:rsid w:val="00CF723F"/>
    <w:rsid w:val="00D11E76"/>
    <w:rsid w:val="00DB597D"/>
    <w:rsid w:val="00E34DF4"/>
    <w:rsid w:val="00E8039F"/>
    <w:rsid w:val="00E90638"/>
    <w:rsid w:val="00F00216"/>
    <w:rsid w:val="00F31240"/>
    <w:rsid w:val="00F316B9"/>
    <w:rsid w:val="00F4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038F"/>
  <w15:docId w15:val="{60FE66F0-0FB8-48B2-97BA-313F8861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AF1021"/>
  </w:style>
  <w:style w:type="paragraph" w:styleId="NormalWeb">
    <w:name w:val="Normal (Web)"/>
    <w:basedOn w:val="Normal"/>
    <w:uiPriority w:val="99"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AF1021"/>
    <w:rPr>
      <w:b/>
      <w:bCs/>
    </w:rPr>
  </w:style>
  <w:style w:type="character" w:styleId="Emphasis">
    <w:name w:val="Emphasis"/>
    <w:basedOn w:val="DefaultParagraphFont"/>
    <w:uiPriority w:val="20"/>
    <w:qFormat/>
    <w:rsid w:val="00AF1021"/>
    <w:rPr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rsid w:val="00AF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DefaultParagraphFont"/>
    <w:link w:val="BalloonText"/>
    <w:uiPriority w:val="99"/>
    <w:semiHidden/>
    <w:rsid w:val="00AF10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Char0"/>
    <w:uiPriority w:val="99"/>
    <w:semiHidden/>
    <w:unhideWhenUsed/>
    <w:rsid w:val="00AF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Char0">
    <w:name w:val="Тело текста Char"/>
    <w:basedOn w:val="DefaultParagraphFont"/>
    <w:link w:val="BodyText"/>
    <w:uiPriority w:val="99"/>
    <w:semiHidden/>
    <w:rsid w:val="00AF1021"/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2247E"/>
    <w:pPr>
      <w:ind w:left="720"/>
      <w:contextualSpacing/>
    </w:pPr>
  </w:style>
  <w:style w:type="paragraph" w:styleId="NoSpacing">
    <w:name w:val="No Spacing"/>
    <w:uiPriority w:val="1"/>
    <w:qFormat/>
    <w:rsid w:val="005F0949"/>
    <w:pPr>
      <w:spacing w:after="0" w:line="240" w:lineRule="auto"/>
    </w:pPr>
  </w:style>
  <w:style w:type="table" w:styleId="TableGrid">
    <w:name w:val="Table Grid"/>
    <w:basedOn w:val="TableNormal"/>
    <w:uiPriority w:val="59"/>
    <w:rsid w:val="00975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82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KORISNIK</cp:lastModifiedBy>
  <cp:revision>2</cp:revision>
  <cp:lastPrinted>2017-06-08T08:18:00Z</cp:lastPrinted>
  <dcterms:created xsi:type="dcterms:W3CDTF">2024-02-09T10:34:00Z</dcterms:created>
  <dcterms:modified xsi:type="dcterms:W3CDTF">2024-02-09T10:34:00Z</dcterms:modified>
</cp:coreProperties>
</file>